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58f3" w14:textId="5665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Сырдария аудандық мәслихатының 2023 жылғы 4 қыркүйектегі № 54 шешіміне өзгеріс енгізу туралы</w:t>
      </w:r>
    </w:p>
    <w:p>
      <w:pPr>
        <w:spacing w:after="0"/>
        <w:ind w:left="0"/>
        <w:jc w:val="both"/>
      </w:pPr>
      <w:r>
        <w:rPr>
          <w:rFonts w:ascii="Times New Roman"/>
          <w:b w:val="false"/>
          <w:i w:val="false"/>
          <w:color w:val="000000"/>
          <w:sz w:val="28"/>
        </w:rPr>
        <w:t>Қызылорда облысы Сырдария аудандық мәслихатының 2025 жылғы 20 қарашадағы № 213 шешімі</w:t>
      </w:r>
    </w:p>
    <w:p>
      <w:pPr>
        <w:spacing w:after="0"/>
        <w:ind w:left="0"/>
        <w:jc w:val="both"/>
      </w:pPr>
      <w:bookmarkStart w:name="z0" w:id="0"/>
      <w:r>
        <w:rPr>
          <w:rFonts w:ascii="Times New Roman"/>
          <w:b w:val="false"/>
          <w:i w:val="false"/>
          <w:color w:val="000000"/>
          <w:sz w:val="28"/>
        </w:rPr>
        <w:t>
      Сырдария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Сырдария аудандық мәслихатының 2023 жылғы 4 қыркүйектегі № 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8447-11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Сырдария ауданының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3-тармақшасы</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"3) 16 желтоқсан – Тəуелсіздік күні:</w:t>
      </w:r>
    </w:p>
    <w:bookmarkEnd w:id="4"/>
    <w:bookmarkStart w:name="z6" w:id="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60 (алпыс) айлық есептік көрсеткіш мөлшерінде;</w:t>
      </w:r>
    </w:p>
    <w:bookmarkEnd w:id="5"/>
    <w:bookmarkStart w:name="z7" w:id="6"/>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 анасының немесе олардың біреуінің қамқорлығынсыз қалған саяси қуғын сүргiндер құрбандарының балаларына - 5 (бес) айлық есептік көрсеткіш мөлшерінде.".</w:t>
      </w:r>
    </w:p>
    <w:bookmarkEnd w:id="6"/>
    <w:bookmarkStart w:name="z8"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Сырдария аудандық 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"Қызылорда облысының жұмыспен</w:t>
      </w:r>
    </w:p>
    <w:p>
      <w:pPr>
        <w:spacing w:after="0"/>
        <w:ind w:left="0"/>
        <w:jc w:val="both"/>
      </w:pPr>
      <w:r>
        <w:rPr>
          <w:rFonts w:ascii="Times New Roman"/>
          <w:b w:val="false"/>
          <w:i w:val="false"/>
          <w:color w:val="000000"/>
          <w:sz w:val="28"/>
        </w:rPr>
        <w:t>
      қамтуды үйлестіру және әлеуметтік</w:t>
      </w:r>
    </w:p>
    <w:p>
      <w:pPr>
        <w:spacing w:after="0"/>
        <w:ind w:left="0"/>
        <w:jc w:val="both"/>
      </w:pPr>
      <w:r>
        <w:rPr>
          <w:rFonts w:ascii="Times New Roman"/>
          <w:b w:val="false"/>
          <w:i w:val="false"/>
          <w:color w:val="000000"/>
          <w:sz w:val="28"/>
        </w:rPr>
        <w:t>
      бағдарламалар басқармасы"</w:t>
      </w:r>
    </w:p>
    <w:p>
      <w:pPr>
        <w:spacing w:after="0"/>
        <w:ind w:left="0"/>
        <w:jc w:val="both"/>
      </w:pPr>
      <w:r>
        <w:rPr>
          <w:rFonts w:ascii="Times New Roman"/>
          <w:b w:val="false"/>
          <w:i w:val="false"/>
          <w:color w:val="000000"/>
          <w:sz w:val="28"/>
        </w:rPr>
        <w:t>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