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8729" w14:textId="ead8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"Тереңөзек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Сырдария ауданы әкімдігінің 2022 жылғы 20 мамырдағы №164 қаулысына өзгерістер енгізу туралы</w:t>
      </w:r>
    </w:p>
    <w:p>
      <w:pPr>
        <w:spacing w:after="0"/>
        <w:ind w:left="0"/>
        <w:jc w:val="both"/>
      </w:pPr>
      <w:r>
        <w:rPr>
          <w:rFonts w:ascii="Times New Roman"/>
          <w:b w:val="false"/>
          <w:i w:val="false"/>
          <w:color w:val="000000"/>
          <w:sz w:val="28"/>
        </w:rPr>
        <w:t>Қызылорда облысы Сырдария ауданы әкімдігінің 2025 жылғы 24 шілдедегі № 150 қаулысы</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"Құқықтық актілер туралы" Қазақстан Республикасы Заңының 26-бабына сәйкес Сырдария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"Тереңөзек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Сырдария ауданы әкімдігінің 2022 жылғы 20 мамырдағы №164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№28236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тақырыбындағы және </w:t>
      </w:r>
      <w:r>
        <w:rPr>
          <w:rFonts w:ascii="Times New Roman"/>
          <w:b w:val="false"/>
          <w:i w:val="false"/>
          <w:color w:val="000000"/>
          <w:sz w:val="28"/>
        </w:rPr>
        <w:t>1-тармағының</w:t>
      </w:r>
      <w:r>
        <w:rPr>
          <w:rFonts w:ascii="Times New Roman"/>
          <w:b w:val="false"/>
          <w:i w:val="false"/>
          <w:color w:val="000000"/>
          <w:sz w:val="28"/>
        </w:rPr>
        <w:t xml:space="preserve"> мәтініндегі "қасбеттерін, шатырларын" деген сөздер "сыртқы қабырғаларын, шатырларын реконструкциялау,"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0"/>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0"/>
    <w:bookmarkStart w:name="z9"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Сарменбаев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"24" шілде 2025 жылғы</w:t>
            </w:r>
            <w:r>
              <w:br/>
            </w:r>
            <w:r>
              <w:rPr>
                <w:rFonts w:ascii="Times New Roman"/>
                <w:b w:val="false"/>
                <w:i w:val="false"/>
                <w:color w:val="000000"/>
                <w:sz w:val="20"/>
              </w:rPr>
              <w:t>№ 150 қаулысына қосымша</w:t>
            </w:r>
          </w:p>
        </w:tc>
      </w:tr>
    </w:tbl>
    <w:bookmarkStart w:name="z14" w:id="2"/>
    <w:p>
      <w:pPr>
        <w:spacing w:after="0"/>
        <w:ind w:left="0"/>
        <w:jc w:val="left"/>
      </w:pPr>
      <w:r>
        <w:rPr>
          <w:rFonts w:ascii="Times New Roman"/>
          <w:b/>
          <w:i w:val="false"/>
          <w:color w:val="000000"/>
        </w:rPr>
        <w:t xml:space="preserve"> Тереңөзек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Осы Тереңөзек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10-3-бабының 2-тармағы 11) тармақшасына, өзгеде нормативтік құқықтық актілерге сәйкес әзірленді және Тереңөзек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4"/>
    <w:bookmarkStart w:name="z17" w:id="5"/>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5"/>
    <w:bookmarkStart w:name="z18" w:id="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6"/>
    <w:bookmarkStart w:name="z19" w:id="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7"/>
    <w:bookmarkStart w:name="z20" w:id="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8"/>
    <w:bookmarkStart w:name="z21" w:id="9"/>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9"/>
    <w:bookmarkStart w:name="z22" w:id="1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0"/>
    <w:bookmarkStart w:name="z23" w:id="1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1"/>
    <w:bookmarkStart w:name="z24" w:id="12"/>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2"/>
    <w:bookmarkStart w:name="z25" w:id="13"/>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3"/>
    <w:bookmarkStart w:name="z26" w:id="14"/>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4"/>
    <w:bookmarkStart w:name="z27" w:id="15"/>
    <w:p>
      <w:pPr>
        <w:spacing w:after="0"/>
        <w:ind w:left="0"/>
        <w:jc w:val="left"/>
      </w:pPr>
      <w:r>
        <w:rPr>
          <w:rFonts w:ascii="Times New Roman"/>
          <w:b/>
          <w:i w:val="false"/>
          <w:color w:val="000000"/>
        </w:rPr>
        <w:t xml:space="preserve"> 2.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5"/>
    <w:bookmarkStart w:name="z28" w:id="16"/>
    <w:p>
      <w:pPr>
        <w:spacing w:after="0"/>
        <w:ind w:left="0"/>
        <w:jc w:val="both"/>
      </w:pPr>
      <w:r>
        <w:rPr>
          <w:rFonts w:ascii="Times New Roman"/>
          <w:b w:val="false"/>
          <w:i w:val="false"/>
          <w:color w:val="000000"/>
          <w:sz w:val="28"/>
        </w:rPr>
        <w:t>
      3. "Сырдария ауданының тұрғын үй-коммуналдық шаруашылығы, жолаушылар көлігі және автомобиль жолдары бөлімі" коммуналдық мемлекеттік мекемесі (бұдан әрі - Бөлім) кентке бірыңғай сәулеттік келбет беру үшін сыртқы қабырғаларын, шатырларын реконструкциялау, ағымдағы немесе күрделі жөндеу жүргізуді талап ететін көп пәтерлі тұрғын үйлердің тізбесін айқындайды.</w:t>
      </w:r>
    </w:p>
    <w:bookmarkEnd w:id="16"/>
    <w:bookmarkStart w:name="z29" w:id="17"/>
    <w:p>
      <w:pPr>
        <w:spacing w:after="0"/>
        <w:ind w:left="0"/>
        <w:jc w:val="both"/>
      </w:pPr>
      <w:r>
        <w:rPr>
          <w:rFonts w:ascii="Times New Roman"/>
          <w:b w:val="false"/>
          <w:i w:val="false"/>
          <w:color w:val="000000"/>
          <w:sz w:val="28"/>
        </w:rPr>
        <w:t>
      4. "Сырдария ауданының құрылыс, сәулет және қала құрылысы бөлімі" коммуналдық мемлекеттік мекемесі Қағидалардың 3-тармағында көрсетілген көп пәтерлі тұрғын үйлердің тізбесін айқындағаннан кейін бірыңғай сәулет бейнесін әзірлеуді және бекітуді қамтамасыз етеді.</w:t>
      </w:r>
    </w:p>
    <w:bookmarkEnd w:id="17"/>
    <w:bookmarkStart w:name="z30" w:id="18"/>
    <w:p>
      <w:pPr>
        <w:spacing w:after="0"/>
        <w:ind w:left="0"/>
        <w:jc w:val="both"/>
      </w:pPr>
      <w:r>
        <w:rPr>
          <w:rFonts w:ascii="Times New Roman"/>
          <w:b w:val="false"/>
          <w:i w:val="false"/>
          <w:color w:val="000000"/>
          <w:sz w:val="28"/>
        </w:rPr>
        <w:t>
      5. Сырдария ауданының әкімдігі мынадай жұмыстарды ұйымдастырады:</w:t>
      </w:r>
    </w:p>
    <w:bookmarkEnd w:id="18"/>
    <w:bookmarkStart w:name="z31" w:id="19"/>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ауданның бірыңғай сәулеттік келбетінің жобасымен таныстыру;</w:t>
      </w:r>
    </w:p>
    <w:bookmarkEnd w:id="19"/>
    <w:bookmarkStart w:name="z32" w:id="20"/>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0"/>
    <w:bookmarkStart w:name="z33" w:id="21"/>
    <w:p>
      <w:pPr>
        <w:spacing w:after="0"/>
        <w:ind w:left="0"/>
        <w:jc w:val="both"/>
      </w:pPr>
      <w:r>
        <w:rPr>
          <w:rFonts w:ascii="Times New Roman"/>
          <w:b w:val="false"/>
          <w:i w:val="false"/>
          <w:color w:val="000000"/>
          <w:sz w:val="28"/>
        </w:rPr>
        <w:t>
      3) көп пәтерлі тұрғын үйдің сыртқы қабырғаларын, шатырларын реконструкциялау, ағымдағы немесе күрделі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1"/>
    <w:bookmarkStart w:name="z34" w:id="22"/>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кезде шешім қабылдайды.</w:t>
      </w:r>
    </w:p>
    <w:bookmarkEnd w:id="22"/>
    <w:bookmarkStart w:name="z35" w:id="23"/>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3"/>
    <w:bookmarkStart w:name="z36" w:id="24"/>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4"/>
    <w:bookmarkStart w:name="z37" w:id="25"/>
    <w:p>
      <w:pPr>
        <w:spacing w:after="0"/>
        <w:ind w:left="0"/>
        <w:jc w:val="left"/>
      </w:pPr>
      <w:r>
        <w:rPr>
          <w:rFonts w:ascii="Times New Roman"/>
          <w:b/>
          <w:i w:val="false"/>
          <w:color w:val="000000"/>
        </w:rPr>
        <w:t xml:space="preserve"> 3. Көп 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5"/>
    <w:bookmarkStart w:name="z38" w:id="26"/>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 пәтерлі тұрғын үйдің сыртқы қабырғаларының, шатырларының техникалық жай-күйін тексеру жөніндегі ұйымды таңдау пәтер иелерін, тұрғын емес үй-жайларды тарта отырып Мемлекеттік сатып алу туралы заңнамаға сәйкес жүзеге асырылады.</w:t>
      </w:r>
    </w:p>
    <w:bookmarkEnd w:id="26"/>
    <w:bookmarkStart w:name="z39" w:id="27"/>
    <w:p>
      <w:pPr>
        <w:spacing w:after="0"/>
        <w:ind w:left="0"/>
        <w:jc w:val="both"/>
      </w:pPr>
      <w:r>
        <w:rPr>
          <w:rFonts w:ascii="Times New Roman"/>
          <w:b w:val="false"/>
          <w:i w:val="false"/>
          <w:color w:val="000000"/>
          <w:sz w:val="28"/>
        </w:rPr>
        <w:t>
      10. Көп пәтерлі тұрғын үй сыртқы қабырғаларының, шатырларының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7"/>
    <w:bookmarkStart w:name="z40" w:id="28"/>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сыртқы қабырғаларын, шатырларын реконструкциялау, ағымдағы немесе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8"/>
    <w:bookmarkStart w:name="z41" w:id="29"/>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9"/>
    <w:bookmarkStart w:name="z42" w:id="30"/>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қабылдауды авторлық қадағалау, техникалық қадағалау, сондай-ақ үй кеңесі, мүлік иелері бірлестігінің төрағасы немесе қарапайым серіктестіктің сенімді тұлғаларын тарта отырып бөлім жүзеге асырады.</w:t>
      </w:r>
    </w:p>
    <w:bookmarkEnd w:id="30"/>
    <w:bookmarkStart w:name="z43" w:id="31"/>
    <w:p>
      <w:pPr>
        <w:spacing w:after="0"/>
        <w:ind w:left="0"/>
        <w:jc w:val="left"/>
      </w:pPr>
      <w:r>
        <w:rPr>
          <w:rFonts w:ascii="Times New Roman"/>
          <w:b/>
          <w:i w:val="false"/>
          <w:color w:val="000000"/>
        </w:rPr>
        <w:t xml:space="preserve"> 4. Қорытынды ереже</w:t>
      </w:r>
    </w:p>
    <w:bookmarkEnd w:id="31"/>
    <w:bookmarkStart w:name="z44" w:id="32"/>
    <w:p>
      <w:pPr>
        <w:spacing w:after="0"/>
        <w:ind w:left="0"/>
        <w:jc w:val="both"/>
      </w:pPr>
      <w:r>
        <w:rPr>
          <w:rFonts w:ascii="Times New Roman"/>
          <w:b w:val="false"/>
          <w:i w:val="false"/>
          <w:color w:val="000000"/>
          <w:sz w:val="28"/>
        </w:rPr>
        <w:t>
      14. Тереңөзек кентіне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