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a607" w14:textId="5ffa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№246 "2025-2027 жылдарға арналған Қармақшы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 11.12.2025 №350, Қармақшы ауданының мәслихаты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246 "2025-2027 жылдарға арналған Қармақшы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108 092,5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4 575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102 950,5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108 209,8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1-қосымша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Қармақшы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5-қосымша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Қармақшы ауылдық округінің бюджетінде облыстық бюджет есебінен қаралған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Қармақшы ауылында орталық алаңына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6-қосымша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Қармақшы ауылдық округінің бюджетінде аудандық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округіндегі Жұмағұл каналын құжаттандыруға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ауылындағы көшелерді құжаттандыруға (Сейфуллин, Абай, Жеңіс көшелері)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