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de06" w14:textId="881d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2024 жылғы 26 желтоқсандағы №243 "2025-2027 жылдарға арналған Алдашбай Ахун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2025 жылғы 6 қарашадағы № 325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2024 жылғы 26 желтоқсандағы № 243 "2025-2027 жылдарға арналған Алдашбай Ахун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338 223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23 815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717,4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313 690,6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338 441,3 мың теңге";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 1-қосымша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Алдашбай Ахун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ла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көрсетілетін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пайдалнылмаған) нысаналы трансферттер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 5-қосымша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Алдашбай Ахун ауылдық округінің бюджетінде аудандық бюджет есебінен қаралған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249 252,6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ауылындағы Ынтымақ көшесіне жарық бағаналарын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ауылындағы Түпбөгет көшесіне жарық бағаналарын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25 149,9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ауылындағы Ә.Егізбаев көшесіне орташа жөндеу жұмыстарына дайындалған техникалық құжаттама түзету енгізуге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округіндегі Омар Шораяқұлы көшесіне жаяу жүргіншілер жолын орналастыру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ауылындағы көшелеріне арнайы қоқыс салатын 4 дана контейнерлер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округіндегі Ә.Егізбаев көшесіне орташа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199 836,3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249 252,6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