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1146" w14:textId="9e61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№242 "2025-2027 жылдарға арналған Дауылкөл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26 қыркүйектегі № 318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242 "2025-2027 жылдарға арналған Дауылкөл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Дауылкөл ауылдық округінің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121 012,4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6 706,9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344,1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113 961,4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121 393,9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381,5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3-1, 3-2, 3-3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2024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2024 жылы аудандық бюджеттен бөлінген мақсатты трансферттердің пайдаланылмаған (толық пайдаланылмаған) 300,8 мың теңгені аудандық бюджетке қайтару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2025 жылға арналған Дауылкөл ауылдық округінің бюджетінде аудандық бюджет есебінен қаралған нысаналы трансферттер 5-қосымшасына сәйкес бекітілсін";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1-қосымшасына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2-қосымшасына сәйкес 5-қосымшамен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5-қосымша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бюджетінде аудандық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мақсатында мотопомпа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 Н.Жанаев көшесіне светодиодты электрмен жарықтандыру жұмыс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клубының жылу жүйесіне қажетті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