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421c" w14:textId="f784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№243 "2025-2027 жылдарға арналған Алдашбай Ахун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17 маусымдағы № 295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№243 "2025-2027 жылдарға арналған Алдашбай Ахун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тармақшасы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236 569,3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22 715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213 854,3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236 787,6 мың теңге";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1-қосымша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Алдашбай Ахун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ла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көрсетілетін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5-қосымша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Алдашбай Ахун ауылдық округінің бюджетінде аудандық бюджет есебінен қаралған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Ынтымақ көшесіне жарық бағаналарын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Түпбөгет көшесіне жарық бағаналарын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Ә.Егізбаев көшесіне орташа жөндеу жұмыстарына дайындалған техникалық құжаттама түзету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округіндегі Омар Шораяқұлы көшесіне жаяу жүргіншілер жолын орналастыру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көшелеріне арнайы қоқыс салатын 4 дана контейнерлер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округіндегі Ә.Егізбаев көшесіне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