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cdda" w14:textId="ecfc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Қарашеңгел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23 желтоқсандағы № 527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01.01.2026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2025 жылғы 15 наурыздағы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124296 мың теңге, оның ішінде: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8027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115086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124296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(профицитті пайдалану)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 Қарашеңгел ауылдық округі бюджетіне аудандық бюджет қаражаты есебінен қаралған нысаналы трансферттер.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527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Қарашеңгел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№527 шешіміне 2-қосымша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Қарашеңгел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527 шешіміне 3-қосымша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Қарашеңгел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527 шешіміне 4-қосымша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 Қарашеңгел ауылдық округінің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оқу ақысы мен 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 елді мекеніне трубамен аяқ су жүйесін жүргізу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