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3e91" w14:textId="0e13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№368 "2025-2027 жылдарға арналған Майлыбас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5 наурыздағы № 396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Майлыбас ауылдық округінің бюджеті туралы" 2024 жылғы 27 желтоқсандағы №368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Майлыбас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124309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7148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116961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124673,1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364,1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364,1 мың теңге.".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пайдаланылмаған (түгел пайдаланылмаған) нысаналы трансферттерді қайтару 1,1 мың теңге сомасында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№368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Майлыбас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