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57d0" w14:textId="f035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жергiлiктi атқарушы органдарының "Б" корпусы мемлекеттiк әкiмшiлiк қызметшiлерiнiң қызметiн бағалаудың әдiстемесiн бекiту туралы</w:t>
      </w:r>
    </w:p>
    <w:p>
      <w:pPr>
        <w:spacing w:after="0"/>
        <w:ind w:left="0"/>
        <w:jc w:val="both"/>
      </w:pPr>
      <w:r>
        <w:rPr>
          <w:rFonts w:ascii="Times New Roman"/>
          <w:b w:val="false"/>
          <w:i w:val="false"/>
          <w:color w:val="000000"/>
          <w:sz w:val="28"/>
        </w:rPr>
        <w:t>Қызылорда облысы Қазалы ауданы әкімдігінің 2025 жылғы 5 қарашадғы № 198 қаулысы</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"Қазақстан Республикасының мемлекеттiк қызметi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"Мемлекеттiк әкiмшiлiк қызметшiлердiң қызметiн бағалаудың кейбiр мәселелерi туралы" Қазақстан Республикасының Мемлекеттiк қызмет iстерi және сыбайлас жемқорлыққа қарсы iс-қимыл агенттiгi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Қазалы ауданының әкiмдiгi ҚАУЛЫ ЕТЕДI:</w:t>
      </w:r>
    </w:p>
    <w:bookmarkEnd w:id="0"/>
    <w:bookmarkStart w:name="z5" w:id="1"/>
    <w:p>
      <w:pPr>
        <w:spacing w:after="0"/>
        <w:ind w:left="0"/>
        <w:jc w:val="both"/>
      </w:pPr>
      <w:r>
        <w:rPr>
          <w:rFonts w:ascii="Times New Roman"/>
          <w:b w:val="false"/>
          <w:i w:val="false"/>
          <w:color w:val="000000"/>
          <w:sz w:val="28"/>
        </w:rPr>
        <w:t xml:space="preserve">
      1. Қоса берiлiп отырған Қазалы ауданы жергiлiктi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Аудан бюджетiнен қаржыландырылатын атқарушы органдар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xml:space="preserve">
      3. "Қазалы ауданы жергiлiктi атқарушы органдарының "Б" корпусы мемлекеттiк әкiмшiлiк қызметшiлерiнiң қызметiн бағалаудың әдiстемесiн бекiту туралы" Қазалы ауданы әкімдігінің 2023 жылғы 5 маусымдағы № 91 </w:t>
      </w:r>
      <w:r>
        <w:rPr>
          <w:rFonts w:ascii="Times New Roman"/>
          <w:b w:val="false"/>
          <w:i w:val="false"/>
          <w:color w:val="000000"/>
          <w:sz w:val="28"/>
        </w:rPr>
        <w:t>қаулысы</w:t>
      </w:r>
      <w:r>
        <w:rPr>
          <w:rFonts w:ascii="Times New Roman"/>
          <w:b w:val="false"/>
          <w:i w:val="false"/>
          <w:color w:val="000000"/>
          <w:sz w:val="28"/>
        </w:rPr>
        <w:t xml:space="preserve"> жойылды деп танылсын.</w:t>
      </w:r>
    </w:p>
    <w:bookmarkEnd w:id="3"/>
    <w:bookmarkStart w:name="z8" w:id="4"/>
    <w:p>
      <w:pPr>
        <w:spacing w:after="0"/>
        <w:ind w:left="0"/>
        <w:jc w:val="both"/>
      </w:pPr>
      <w:r>
        <w:rPr>
          <w:rFonts w:ascii="Times New Roman"/>
          <w:b w:val="false"/>
          <w:i w:val="false"/>
          <w:color w:val="000000"/>
          <w:sz w:val="28"/>
        </w:rPr>
        <w:t>
      4. Қаулының орындалуын бақылау "Қазалы ауданы әкiмiнiң аппараты" коммуналдық мемлекеттiк мекемесiне жүктелсiн.</w:t>
      </w:r>
    </w:p>
    <w:bookmarkEnd w:id="4"/>
    <w:bookmarkStart w:name="z9" w:id="5"/>
    <w:p>
      <w:pPr>
        <w:spacing w:after="0"/>
        <w:ind w:left="0"/>
        <w:jc w:val="both"/>
      </w:pPr>
      <w:r>
        <w:rPr>
          <w:rFonts w:ascii="Times New Roman"/>
          <w:b w:val="false"/>
          <w:i w:val="false"/>
          <w:color w:val="000000"/>
          <w:sz w:val="28"/>
        </w:rPr>
        <w:t>
      5. Осы қаулы ресми жарияланған күннен бастап қолданысқа енгiзiледі.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r>
              <w:br/>
            </w:r>
            <w:r>
              <w:rPr>
                <w:rFonts w:ascii="Times New Roman"/>
                <w:b w:val="false"/>
                <w:i w:val="false"/>
                <w:color w:val="000000"/>
                <w:sz w:val="20"/>
              </w:rPr>
              <w:t>2025 жылғы 5 қарашадағы</w:t>
            </w:r>
            <w:r>
              <w:br/>
            </w:r>
            <w:r>
              <w:rPr>
                <w:rFonts w:ascii="Times New Roman"/>
                <w:b w:val="false"/>
                <w:i w:val="false"/>
                <w:color w:val="000000"/>
                <w:sz w:val="20"/>
              </w:rPr>
              <w:t>№ 198 қаулысымен бекітілген</w:t>
            </w:r>
          </w:p>
        </w:tc>
      </w:tr>
    </w:tbl>
    <w:bookmarkStart w:name="z12" w:id="6"/>
    <w:p>
      <w:pPr>
        <w:spacing w:after="0"/>
        <w:ind w:left="0"/>
        <w:jc w:val="left"/>
      </w:pPr>
      <w:r>
        <w:rPr>
          <w:rFonts w:ascii="Times New Roman"/>
          <w:b/>
          <w:i w:val="false"/>
          <w:color w:val="000000"/>
        </w:rPr>
        <w:t xml:space="preserve"> Қазалы ауданы жергілікті бюджеттен қаржыландырылатын "Б" корпусының</w:t>
      </w:r>
      <w:r>
        <w:br/>
      </w:r>
      <w:r>
        <w:rPr>
          <w:rFonts w:ascii="Times New Roman"/>
          <w:b/>
          <w:i w:val="false"/>
          <w:color w:val="000000"/>
        </w:rPr>
        <w:t>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8"/>
    <w:bookmarkStart w:name="z15" w:id="9"/>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9"/>
    <w:bookmarkStart w:name="z16" w:id="10"/>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End w:id="10"/>
    <w:bookmarkStart w:name="z17" w:id="11"/>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11"/>
    <w:bookmarkStart w:name="z18"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19"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0" w:id="14"/>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14"/>
    <w:bookmarkStart w:name="z21"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2"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3"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4"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5"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6"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7" w:id="21"/>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21"/>
    <w:bookmarkStart w:name="z28"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29" w:id="23"/>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3"/>
    <w:bookmarkStart w:name="z30" w:id="24"/>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4"/>
    <w:bookmarkStart w:name="z31" w:id="25"/>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6"/>
    <w:bookmarkStart w:name="z33" w:id="27"/>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7"/>
    <w:bookmarkStart w:name="z34" w:id="28"/>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8"/>
    <w:bookmarkStart w:name="z35" w:id="29"/>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9"/>
    <w:bookmarkStart w:name="z36" w:id="30"/>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0"/>
    <w:bookmarkStart w:name="z37"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2"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3" w:id="37"/>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7"/>
    <w:bookmarkStart w:name="z44" w:id="38"/>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8"/>
    <w:bookmarkStart w:name="z45" w:id="39"/>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6" w:id="40"/>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7" w:id="41"/>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1"/>
    <w:bookmarkStart w:name="z48" w:id="4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2"/>
    <w:bookmarkStart w:name="z49" w:id="43"/>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0" w:id="44"/>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1" w:id="45"/>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5"/>
    <w:bookmarkStart w:name="z52"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53" w:id="4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54" w:id="4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8"/>
    <w:bookmarkStart w:name="z55" w:id="4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56" w:id="5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0"/>
    <w:bookmarkStart w:name="z57" w:id="51"/>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bookmarkEnd w:id="51"/>
    <w:bookmarkStart w:name="z58" w:id="52"/>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52"/>
    <w:bookmarkStart w:name="z59" w:id="53"/>
    <w:p>
      <w:pPr>
        <w:spacing w:after="0"/>
        <w:ind w:left="0"/>
        <w:jc w:val="both"/>
      </w:pPr>
      <w:r>
        <w:rPr>
          <w:rFonts w:ascii="Times New Roman"/>
          <w:b w:val="false"/>
          <w:i w:val="false"/>
          <w:color w:val="000000"/>
          <w:sz w:val="28"/>
        </w:rPr>
        <w:t>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bookmarkEnd w:id="53"/>
    <w:bookmarkStart w:name="z60" w:id="54"/>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bookmarkEnd w:id="54"/>
    <w:bookmarkStart w:name="z61" w:id="55"/>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5"/>
    <w:bookmarkStart w:name="z62" w:id="56"/>
    <w:p>
      <w:pPr>
        <w:spacing w:after="0"/>
        <w:ind w:left="0"/>
        <w:jc w:val="both"/>
      </w:pPr>
      <w:r>
        <w:rPr>
          <w:rFonts w:ascii="Times New Roman"/>
          <w:b w:val="false"/>
          <w:i w:val="false"/>
          <w:color w:val="000000"/>
          <w:sz w:val="28"/>
        </w:rPr>
        <w:t>
      Бағалаушы адаммен 0-ден 5-ке дейінгі баға қойылады.</w:t>
      </w:r>
    </w:p>
    <w:bookmarkEnd w:id="56"/>
    <w:bookmarkStart w:name="z63" w:id="57"/>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7"/>
    <w:bookmarkStart w:name="z64" w:id="5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8"/>
    <w:bookmarkStart w:name="z65" w:id="59"/>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bookmarkEnd w:id="59"/>
    <w:bookmarkStart w:name="z66" w:id="60"/>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0"/>
    <w:bookmarkStart w:name="z67" w:id="61"/>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1"/>
    <w:bookmarkStart w:name="z68" w:id="6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2"/>
    <w:bookmarkStart w:name="z69" w:id="6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3"/>
    <w:bookmarkStart w:name="z70" w:id="6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4"/>
    <w:bookmarkStart w:name="z71" w:id="65"/>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bookmarkEnd w:id="65"/>
    <w:bookmarkStart w:name="z72" w:id="66"/>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6"/>
    <w:bookmarkStart w:name="z73" w:id="67"/>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7"/>
    <w:bookmarkStart w:name="z74" w:id="6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8"/>
    <w:bookmarkStart w:name="z75" w:id="6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9"/>
    <w:bookmarkStart w:name="z76" w:id="7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0"/>
    <w:bookmarkStart w:name="z77" w:id="7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1"/>
    <w:bookmarkStart w:name="z78" w:id="72"/>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2"/>
    <w:bookmarkStart w:name="z79" w:id="73"/>
    <w:p>
      <w:pPr>
        <w:spacing w:after="0"/>
        <w:ind w:left="0"/>
        <w:jc w:val="both"/>
      </w:pPr>
      <w:r>
        <w:rPr>
          <w:rFonts w:ascii="Times New Roman"/>
          <w:b w:val="false"/>
          <w:i w:val="false"/>
          <w:color w:val="000000"/>
          <w:sz w:val="28"/>
        </w:rPr>
        <w:t>
      Кездесу кезінде мынадай мәселелер талқыланады:</w:t>
      </w:r>
    </w:p>
    <w:bookmarkEnd w:id="73"/>
    <w:bookmarkStart w:name="z80" w:id="74"/>
    <w:p>
      <w:pPr>
        <w:spacing w:after="0"/>
        <w:ind w:left="0"/>
        <w:jc w:val="both"/>
      </w:pPr>
      <w:r>
        <w:rPr>
          <w:rFonts w:ascii="Times New Roman"/>
          <w:b w:val="false"/>
          <w:i w:val="false"/>
          <w:color w:val="000000"/>
          <w:sz w:val="28"/>
        </w:rPr>
        <w:t>
      бағаланатын кезеңдегі жетістіктеріне шолу;</w:t>
      </w:r>
    </w:p>
    <w:bookmarkEnd w:id="74"/>
    <w:bookmarkStart w:name="z81" w:id="75"/>
    <w:p>
      <w:pPr>
        <w:spacing w:after="0"/>
        <w:ind w:left="0"/>
        <w:jc w:val="both"/>
      </w:pPr>
      <w:r>
        <w:rPr>
          <w:rFonts w:ascii="Times New Roman"/>
          <w:b w:val="false"/>
          <w:i w:val="false"/>
          <w:color w:val="000000"/>
          <w:sz w:val="28"/>
        </w:rPr>
        <w:t>
      машықтар мен құзыреттердің дамуына шолу;</w:t>
      </w:r>
    </w:p>
    <w:bookmarkEnd w:id="75"/>
    <w:bookmarkStart w:name="z82" w:id="7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6"/>
    <w:bookmarkStart w:name="z83" w:id="7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8"/>
    <w:p>
      <w:pPr>
        <w:spacing w:after="0"/>
        <w:ind w:left="0"/>
        <w:jc w:val="left"/>
      </w:pPr>
      <w:r>
        <w:rPr>
          <w:rFonts w:ascii="Times New Roman"/>
          <w:b/>
          <w:i w:val="false"/>
          <w:color w:val="000000"/>
        </w:rPr>
        <w:t xml:space="preserve"> Басшы лауазымды атқаратын адамның бағалау парағы</w:t>
      </w:r>
    </w:p>
    <w:bookmarkEnd w:id="78"/>
    <w:bookmarkStart w:name="z87" w:id="7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(Бағаланатын кезең)</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(Бағалайтын қызметшінің Т.А.Ә., мемлекеттік органды көрсете отырып лауазымы)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 корпусы мемлекеттік әкімшілік қызметшілерінің қызметін бағалау</w:t>
      </w:r>
      <w:r>
        <w:br/>
      </w:r>
      <w:r>
        <w:rPr>
          <w:rFonts w:ascii="Times New Roman"/>
          <w:b w:val="false"/>
          <w:i w:val="false"/>
          <w:color w:val="000000"/>
          <w:sz w:val="28"/>
        </w:rPr>
        <w:t>(бұдан әрі – бағалау) мақсатында Сізге өз әріптестеріңізді 5 баллдық шкала</w:t>
      </w:r>
      <w:r>
        <w:br/>
      </w:r>
      <w:r>
        <w:rPr>
          <w:rFonts w:ascii="Times New Roman"/>
          <w:b w:val="false"/>
          <w:i w:val="false"/>
          <w:color w:val="000000"/>
          <w:sz w:val="28"/>
        </w:rPr>
        <w:t>бойынша бағалауды ұсынамыз. Бағаларды объективті түрде, жеке</w:t>
      </w:r>
      <w:r>
        <w:br/>
      </w:r>
      <w:r>
        <w:rPr>
          <w:rFonts w:ascii="Times New Roman"/>
          <w:b w:val="false"/>
          <w:i w:val="false"/>
          <w:color w:val="000000"/>
          <w:sz w:val="28"/>
        </w:rPr>
        <w:t>ұнатуларсыз/ұнатпауларсыз қою керек. Сауалнаманы басынан аяғына дейін</w:t>
      </w:r>
      <w:r>
        <w:br/>
      </w:r>
      <w:r>
        <w:rPr>
          <w:rFonts w:ascii="Times New Roman"/>
          <w:b w:val="false"/>
          <w:i w:val="false"/>
          <w:color w:val="000000"/>
          <w:sz w:val="28"/>
        </w:rPr>
        <w:t>алаңдамай толтыру қажет. Осылайша, Сіз уақытты үнемдей аласыз және</w:t>
      </w:r>
      <w:r>
        <w:br/>
      </w:r>
      <w:r>
        <w:rPr>
          <w:rFonts w:ascii="Times New Roman"/>
          <w:b w:val="false"/>
          <w:i w:val="false"/>
          <w:color w:val="000000"/>
          <w:sz w:val="28"/>
        </w:rPr>
        <w:t>нәтижелердің дұрыстылығын арттыра аласыз.</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2560"/>
        <w:gridCol w:w="923"/>
        <w:gridCol w:w="5434"/>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r>
              <w:br/>
            </w:r>
            <w:r>
              <w:rPr>
                <w:rFonts w:ascii="Times New Roman"/>
                <w:b w:val="false"/>
                <w:i w:val="false"/>
                <w:color w:val="000000"/>
                <w:sz w:val="20"/>
              </w:rPr>
              <w:t>(0-ден* 5 баллға дейін)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r>
              <w:br/>
            </w:r>
            <w:r>
              <w:rPr>
                <w:rFonts w:ascii="Times New Roman"/>
                <w:b w:val="false"/>
                <w:i w:val="false"/>
                <w:color w:val="000000"/>
                <w:sz w:val="20"/>
              </w:rPr>
              <w:t>(қалау бойынша)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r>
              <w:br/>
            </w:r>
            <w:r>
              <w:rPr>
                <w:rFonts w:ascii="Times New Roman"/>
                <w:b w:val="false"/>
                <w:i w:val="false"/>
                <w:color w:val="000000"/>
                <w:sz w:val="20"/>
              </w:rPr>
              <w:t>- жетекшілік ететін бөлімшелердегі міндеттер мен тапсырмаларды сапалы орындау;</w:t>
            </w:r>
            <w:r>
              <w:br/>
            </w: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r>
              <w:br/>
            </w:r>
            <w:r>
              <w:rPr>
                <w:rFonts w:ascii="Times New Roman"/>
                <w:b w:val="false"/>
                <w:i w:val="false"/>
                <w:color w:val="000000"/>
                <w:sz w:val="20"/>
              </w:rPr>
              <w:t>- орындаудың жеделдігі;</w:t>
            </w:r>
            <w:r>
              <w:br/>
            </w: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r>
              <w:br/>
            </w:r>
            <w:r>
              <w:rPr>
                <w:rFonts w:ascii="Times New Roman"/>
                <w:b w:val="false"/>
                <w:i w:val="false"/>
                <w:color w:val="000000"/>
                <w:sz w:val="20"/>
              </w:rPr>
              <w:t>- команданы басқаруды және командалық нәтиже үшін жауапкершілікті өз мойнына ала білу;</w:t>
            </w:r>
            <w:r>
              <w:br/>
            </w:r>
            <w:r>
              <w:rPr>
                <w:rFonts w:ascii="Times New Roman"/>
                <w:b w:val="false"/>
                <w:i w:val="false"/>
                <w:color w:val="000000"/>
                <w:sz w:val="20"/>
              </w:rPr>
              <w:t>- мақсаттар мен міндеттерді нақты белгілей білу;</w:t>
            </w:r>
            <w:r>
              <w:br/>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r>
              <w:br/>
            </w:r>
            <w:r>
              <w:rPr>
                <w:rFonts w:ascii="Times New Roman"/>
                <w:b w:val="false"/>
                <w:i w:val="false"/>
                <w:color w:val="000000"/>
                <w:sz w:val="20"/>
              </w:rPr>
              <w:t>- белгісіздік жағдайында тиімді әрекет ете білу;</w:t>
            </w:r>
            <w:r>
              <w:br/>
            </w:r>
            <w:r>
              <w:rPr>
                <w:rFonts w:ascii="Times New Roman"/>
                <w:b w:val="false"/>
                <w:i w:val="false"/>
                <w:color w:val="000000"/>
                <w:sz w:val="20"/>
              </w:rPr>
              <w:t>- ықтимал тәуекелдерді ескере отырып, міндеттерді шешудің бірнеше нұсқаларын ұсына білу;</w:t>
            </w:r>
            <w:r>
              <w:br/>
            </w:r>
            <w:r>
              <w:rPr>
                <w:rFonts w:ascii="Times New Roman"/>
                <w:b w:val="false"/>
                <w:i w:val="false"/>
                <w:color w:val="000000"/>
                <w:sz w:val="20"/>
              </w:rPr>
              <w:t>- осы параметр бойынша мемлекеттік органның әдістемесінде айқындалған өзге де фактілер.</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r>
              <w:br/>
            </w:r>
            <w:r>
              <w:rPr>
                <w:rFonts w:ascii="Times New Roman"/>
                <w:b w:val="false"/>
                <w:i w:val="false"/>
                <w:color w:val="000000"/>
                <w:sz w:val="20"/>
              </w:rPr>
              <w:t>- кешігудің болмауы;</w:t>
            </w:r>
            <w:r>
              <w:br/>
            </w:r>
            <w:r>
              <w:rPr>
                <w:rFonts w:ascii="Times New Roman"/>
                <w:b w:val="false"/>
                <w:i w:val="false"/>
                <w:color w:val="000000"/>
                <w:sz w:val="20"/>
              </w:rPr>
              <w:t>- себепсіз жұмыстан мерзімінен бұрын шығудың болмауы;</w:t>
            </w:r>
            <w:r>
              <w:br/>
            </w:r>
            <w:r>
              <w:rPr>
                <w:rFonts w:ascii="Times New Roman"/>
                <w:b w:val="false"/>
                <w:i w:val="false"/>
                <w:color w:val="000000"/>
                <w:sz w:val="20"/>
              </w:rPr>
              <w:t>- қызметтік әдеп бұзушылықтардың болмауы;</w:t>
            </w:r>
            <w:r>
              <w:br/>
            </w:r>
            <w:r>
              <w:rPr>
                <w:rFonts w:ascii="Times New Roman"/>
                <w:b w:val="false"/>
                <w:i w:val="false"/>
                <w:color w:val="000000"/>
                <w:sz w:val="20"/>
              </w:rPr>
              <w:t>- ақпараттық қауіпсіздік талаптарын сақтау;</w:t>
            </w:r>
            <w:r>
              <w:br/>
            </w:r>
            <w:r>
              <w:rPr>
                <w:rFonts w:ascii="Times New Roman"/>
                <w:b w:val="false"/>
                <w:i w:val="false"/>
                <w:color w:val="000000"/>
                <w:sz w:val="20"/>
              </w:rPr>
              <w:t>- мемлекеттік құпияларды қамтамасыз ету жөніндегі талаптарды сақтау;</w:t>
            </w:r>
            <w:r>
              <w:br/>
            </w:r>
            <w:r>
              <w:rPr>
                <w:rFonts w:ascii="Times New Roman"/>
                <w:b w:val="false"/>
                <w:i w:val="false"/>
                <w:color w:val="000000"/>
                <w:sz w:val="20"/>
              </w:rPr>
              <w:t>-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r>
              <w:br/>
            </w:r>
            <w:r>
              <w:rPr>
                <w:rFonts w:ascii="Times New Roman"/>
                <w:b w:val="false"/>
                <w:i w:val="false"/>
                <w:color w:val="000000"/>
                <w:sz w:val="20"/>
              </w:rPr>
              <w:t>Тәртіптік жаза болған жағдайда:</w:t>
            </w:r>
            <w:r>
              <w:br/>
            </w:r>
            <w:r>
              <w:rPr>
                <w:rFonts w:ascii="Times New Roman"/>
                <w:b w:val="false"/>
                <w:i w:val="false"/>
                <w:color w:val="000000"/>
                <w:sz w:val="20"/>
              </w:rPr>
              <w:t>- ескерту, сөгіс, қатаң сөгіс үшін баға 2,99 баллдан аспауы керек;</w:t>
            </w:r>
            <w:r>
              <w:br/>
            </w:r>
            <w:r>
              <w:rPr>
                <w:rFonts w:ascii="Times New Roman"/>
                <w:b w:val="false"/>
                <w:i w:val="false"/>
                <w:color w:val="000000"/>
                <w:sz w:val="20"/>
              </w:rPr>
              <w:t>-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80"/>
    <w:p>
      <w:pPr>
        <w:spacing w:after="0"/>
        <w:ind w:left="0"/>
        <w:jc w:val="both"/>
      </w:pPr>
      <w:r>
        <w:rPr>
          <w:rFonts w:ascii="Times New Roman"/>
          <w:b w:val="false"/>
          <w:i w:val="false"/>
          <w:color w:val="000000"/>
          <w:sz w:val="28"/>
        </w:rPr>
        <w:t>
      Ескертпе: Орташа қорытынды бағаны есептеу үшін</w:t>
      </w:r>
      <w:r>
        <w:br/>
      </w:r>
      <w:r>
        <w:rPr>
          <w:rFonts w:ascii="Times New Roman"/>
          <w:b w:val="false"/>
          <w:i w:val="false"/>
          <w:color w:val="000000"/>
          <w:sz w:val="28"/>
        </w:rPr>
        <w:t>қойылған бағалар сомасын бағаланатын параметрлер</w:t>
      </w:r>
      <w:r>
        <w:br/>
      </w:r>
      <w:r>
        <w:rPr>
          <w:rFonts w:ascii="Times New Roman"/>
          <w:b w:val="false"/>
          <w:i w:val="false"/>
          <w:color w:val="000000"/>
          <w:sz w:val="28"/>
        </w:rPr>
        <w:t>санына бөлу керек.</w:t>
      </w:r>
      <w:r>
        <w:br/>
      </w:r>
      <w:r>
        <w:rPr>
          <w:rFonts w:ascii="Times New Roman"/>
          <w:b w:val="false"/>
          <w:i w:val="false"/>
          <w:color w:val="000000"/>
          <w:sz w:val="28"/>
        </w:rPr>
        <w:t>* Бағалаудың 0 баллы қызметші бағалау параметрін</w:t>
      </w:r>
      <w:r>
        <w:br/>
      </w:r>
      <w:r>
        <w:rPr>
          <w:rFonts w:ascii="Times New Roman"/>
          <w:b w:val="false"/>
          <w:i w:val="false"/>
          <w:color w:val="000000"/>
          <w:sz w:val="28"/>
        </w:rPr>
        <w:t>толық орындамаған жағдайда қойылады.</w:t>
      </w:r>
      <w:r>
        <w:br/>
      </w:r>
      <w:r>
        <w:rPr>
          <w:rFonts w:ascii="Times New Roman"/>
          <w:b w:val="false"/>
          <w:i w:val="false"/>
          <w:color w:val="000000"/>
          <w:sz w:val="28"/>
        </w:rPr>
        <w:t>Бағалау нәтижесі: ___________________________________</w:t>
      </w:r>
      <w:r>
        <w:br/>
      </w:r>
      <w:r>
        <w:rPr>
          <w:rFonts w:ascii="Times New Roman"/>
          <w:b w:val="false"/>
          <w:i w:val="false"/>
          <w:color w:val="000000"/>
          <w:sz w:val="28"/>
        </w:rPr>
        <w:t>(функционалдық міндеттерін тиімді атқарады,</w:t>
      </w:r>
      <w:r>
        <w:br/>
      </w:r>
      <w:r>
        <w:rPr>
          <w:rFonts w:ascii="Times New Roman"/>
          <w:b w:val="false"/>
          <w:i w:val="false"/>
          <w:color w:val="000000"/>
          <w:sz w:val="28"/>
        </w:rPr>
        <w:t>функционалдық міндеттерін тиісті түрде атқарады,</w:t>
      </w:r>
      <w:r>
        <w:br/>
      </w:r>
      <w:r>
        <w:rPr>
          <w:rFonts w:ascii="Times New Roman"/>
          <w:b w:val="false"/>
          <w:i w:val="false"/>
          <w:color w:val="000000"/>
          <w:sz w:val="28"/>
        </w:rPr>
        <w:t>функционалдық міндеттерін қанағаттанарлық түрде</w:t>
      </w:r>
      <w:r>
        <w:br/>
      </w:r>
      <w:r>
        <w:rPr>
          <w:rFonts w:ascii="Times New Roman"/>
          <w:b w:val="false"/>
          <w:i w:val="false"/>
          <w:color w:val="000000"/>
          <w:sz w:val="28"/>
        </w:rPr>
        <w:t>атқарады, функционалдық міндеттерін қанағаттанарлықсыз</w:t>
      </w:r>
      <w:r>
        <w:br/>
      </w:r>
      <w:r>
        <w:rPr>
          <w:rFonts w:ascii="Times New Roman"/>
          <w:b w:val="false"/>
          <w:i w:val="false"/>
          <w:color w:val="000000"/>
          <w:sz w:val="28"/>
        </w:rPr>
        <w:t>түрде атқарады. Қызметшінің бағалау нәтижесі орташа</w:t>
      </w:r>
      <w:r>
        <w:br/>
      </w:r>
      <w:r>
        <w:rPr>
          <w:rFonts w:ascii="Times New Roman"/>
          <w:b w:val="false"/>
          <w:i w:val="false"/>
          <w:color w:val="000000"/>
          <w:sz w:val="28"/>
        </w:rPr>
        <w:t>қорытынды бағаның негізінде қойылады.</w:t>
      </w:r>
      <w:r>
        <w:br/>
      </w:r>
      <w:r>
        <w:rPr>
          <w:rFonts w:ascii="Times New Roman"/>
          <w:b w:val="false"/>
          <w:i w:val="false"/>
          <w:color w:val="000000"/>
          <w:sz w:val="28"/>
        </w:rPr>
        <w:t>Қолы ______________________________________________</w:t>
      </w:r>
      <w:r>
        <w:br/>
      </w:r>
      <w:r>
        <w:rPr>
          <w:rFonts w:ascii="Times New Roman"/>
          <w:b w:val="false"/>
          <w:i w:val="false"/>
          <w:color w:val="000000"/>
          <w:sz w:val="28"/>
        </w:rPr>
        <w:t>(электрондық цифрлық қолтаңба арқылы куәләндырылған)</w:t>
      </w:r>
      <w:r>
        <w:br/>
      </w:r>
      <w:r>
        <w:rPr>
          <w:rFonts w:ascii="Times New Roman"/>
          <w:b w:val="false"/>
          <w:i w:val="false"/>
          <w:color w:val="000000"/>
          <w:sz w:val="28"/>
        </w:rPr>
        <w:t>Күні _______________________________________________</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 Нысан</w:t>
            </w:r>
          </w:p>
        </w:tc>
      </w:tr>
    </w:tbl>
    <w:bookmarkStart w:name="z90" w:id="81"/>
    <w:p>
      <w:pPr>
        <w:spacing w:after="0"/>
        <w:ind w:left="0"/>
        <w:jc w:val="left"/>
      </w:pPr>
      <w:r>
        <w:rPr>
          <w:rFonts w:ascii="Times New Roman"/>
          <w:b/>
          <w:i w:val="false"/>
          <w:color w:val="000000"/>
        </w:rPr>
        <w:t xml:space="preserve"> Басшы лауазымды атқармайтын адамның бағалау парағы</w:t>
      </w:r>
    </w:p>
    <w:bookmarkEnd w:id="81"/>
    <w:bookmarkStart w:name="z91" w:id="8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(Бағаланатын кезең)</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(Бағалайтын қызметшінің Т.А.Ә., мемлекеттік органды көрсете отырып лауазымы)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 корпусы мемлекеттік әкімшілік қызметшілерінің қызметін бағалау</w:t>
      </w:r>
      <w:r>
        <w:br/>
      </w:r>
      <w:r>
        <w:rPr>
          <w:rFonts w:ascii="Times New Roman"/>
          <w:b w:val="false"/>
          <w:i w:val="false"/>
          <w:color w:val="000000"/>
          <w:sz w:val="28"/>
        </w:rPr>
        <w:t>(бұдан әрі - бағалау) мақсатында Сізге өз әріптестеріңізді 5 баллдық шкала бойынша</w:t>
      </w:r>
      <w:r>
        <w:br/>
      </w:r>
      <w:r>
        <w:rPr>
          <w:rFonts w:ascii="Times New Roman"/>
          <w:b w:val="false"/>
          <w:i w:val="false"/>
          <w:color w:val="000000"/>
          <w:sz w:val="28"/>
        </w:rPr>
        <w:t>бағалауды ұсынамыз. Бағаларды объективті түрде, жеке ұнатуларсыз/ұнатпауларсыз</w:t>
      </w:r>
      <w:r>
        <w:br/>
      </w:r>
      <w:r>
        <w:rPr>
          <w:rFonts w:ascii="Times New Roman"/>
          <w:b w:val="false"/>
          <w:i w:val="false"/>
          <w:color w:val="000000"/>
          <w:sz w:val="28"/>
        </w:rPr>
        <w:t>қою керек. Сауалнаманы басынан аяғына дейін алаңдамай толтыру қажет. Осылайша,</w:t>
      </w:r>
      <w:r>
        <w:br/>
      </w:r>
      <w:r>
        <w:rPr>
          <w:rFonts w:ascii="Times New Roman"/>
          <w:b w:val="false"/>
          <w:i w:val="false"/>
          <w:color w:val="000000"/>
          <w:sz w:val="28"/>
        </w:rPr>
        <w:t>Сіз уақытты үнемдей аласыз және нәтижелердің дұрыстылығын арттыра аласыз.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3020"/>
        <w:gridCol w:w="1089"/>
        <w:gridCol w:w="6409"/>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r>
              <w:br/>
            </w:r>
            <w:r>
              <w:rPr>
                <w:rFonts w:ascii="Times New Roman"/>
                <w:b w:val="false"/>
                <w:i w:val="false"/>
                <w:color w:val="000000"/>
                <w:sz w:val="20"/>
              </w:rPr>
              <w:t>(0*-ден 5 баллға дейін)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r>
              <w:br/>
            </w:r>
            <w:r>
              <w:rPr>
                <w:rFonts w:ascii="Times New Roman"/>
                <w:b w:val="false"/>
                <w:i w:val="false"/>
                <w:color w:val="000000"/>
                <w:sz w:val="20"/>
              </w:rPr>
              <w:t>(қалау бойынша)</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r>
              <w:br/>
            </w: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r>
              <w:br/>
            </w:r>
            <w:r>
              <w:rPr>
                <w:rFonts w:ascii="Times New Roman"/>
                <w:b w:val="false"/>
                <w:i w:val="false"/>
                <w:color w:val="000000"/>
                <w:sz w:val="20"/>
              </w:rPr>
              <w:t>- қызметшінің функционалдық міндеттерін жоғары деңгейде дербес орындай алуы;</w:t>
            </w:r>
            <w:r>
              <w:br/>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r>
              <w:br/>
            </w:r>
            <w:r>
              <w:rPr>
                <w:rFonts w:ascii="Times New Roman"/>
                <w:b w:val="false"/>
                <w:i w:val="false"/>
                <w:color w:val="000000"/>
                <w:sz w:val="20"/>
              </w:rPr>
              <w:t>- жетекшілік ететін міндеттерді шешуге қатысу және белсенділігі;</w:t>
            </w:r>
            <w:r>
              <w:br/>
            </w:r>
            <w:r>
              <w:rPr>
                <w:rFonts w:ascii="Times New Roman"/>
                <w:b w:val="false"/>
                <w:i w:val="false"/>
                <w:color w:val="000000"/>
                <w:sz w:val="20"/>
              </w:rPr>
              <w:t>- осы параметр бойынша мемлекеттік органның әдістемесінде айқындалған өзге де фактілер.</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кешігудің болмауы;</w:t>
            </w:r>
            <w:r>
              <w:br/>
            </w:r>
            <w:r>
              <w:rPr>
                <w:rFonts w:ascii="Times New Roman"/>
                <w:b w:val="false"/>
                <w:i w:val="false"/>
                <w:color w:val="000000"/>
                <w:sz w:val="20"/>
              </w:rPr>
              <w:t>- себепсіз жұмыстан мерзімінен бұрын шығудың болмауы;</w:t>
            </w:r>
            <w:r>
              <w:br/>
            </w:r>
            <w:r>
              <w:rPr>
                <w:rFonts w:ascii="Times New Roman"/>
                <w:b w:val="false"/>
                <w:i w:val="false"/>
                <w:color w:val="000000"/>
                <w:sz w:val="20"/>
              </w:rPr>
              <w:t>- қызметтік әдеп бұзушылықтардың олмауы;</w:t>
            </w:r>
            <w:r>
              <w:br/>
            </w:r>
            <w:r>
              <w:rPr>
                <w:rFonts w:ascii="Times New Roman"/>
                <w:b w:val="false"/>
                <w:i w:val="false"/>
                <w:color w:val="000000"/>
                <w:sz w:val="20"/>
              </w:rPr>
              <w:t>- ақпараттық қауіпсіздік талаптарын сақтау;</w:t>
            </w:r>
            <w:r>
              <w:br/>
            </w:r>
            <w:r>
              <w:rPr>
                <w:rFonts w:ascii="Times New Roman"/>
                <w:b w:val="false"/>
                <w:i w:val="false"/>
                <w:color w:val="000000"/>
                <w:sz w:val="20"/>
              </w:rPr>
              <w:t>- мемлекеттік құпияларды қамтамасыз ету жөніндегі талаптарды сақтау;</w:t>
            </w:r>
            <w:r>
              <w:br/>
            </w:r>
            <w:r>
              <w:rPr>
                <w:rFonts w:ascii="Times New Roman"/>
                <w:b w:val="false"/>
                <w:i w:val="false"/>
                <w:color w:val="000000"/>
                <w:sz w:val="20"/>
              </w:rPr>
              <w:t>-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r>
              <w:br/>
            </w:r>
            <w:r>
              <w:rPr>
                <w:rFonts w:ascii="Times New Roman"/>
                <w:b w:val="false"/>
                <w:i w:val="false"/>
                <w:color w:val="000000"/>
                <w:sz w:val="20"/>
              </w:rPr>
              <w:t>Тәртіптік жаза болған жағдайда:</w:t>
            </w:r>
            <w:r>
              <w:br/>
            </w:r>
            <w:r>
              <w:rPr>
                <w:rFonts w:ascii="Times New Roman"/>
                <w:b w:val="false"/>
                <w:i w:val="false"/>
                <w:color w:val="000000"/>
                <w:sz w:val="20"/>
              </w:rPr>
              <w:t>- ескерту, сөгіс, қатаң сөгіс үшін баға 2,99 баллдан аспауы керек;</w:t>
            </w:r>
            <w:r>
              <w:br/>
            </w:r>
            <w:r>
              <w:rPr>
                <w:rFonts w:ascii="Times New Roman"/>
                <w:b w:val="false"/>
                <w:i w:val="false"/>
                <w:color w:val="000000"/>
                <w:sz w:val="20"/>
              </w:rPr>
              <w:t>-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83"/>
    <w:p>
      <w:pPr>
        <w:spacing w:after="0"/>
        <w:ind w:left="0"/>
        <w:jc w:val="both"/>
      </w:pPr>
      <w:r>
        <w:rPr>
          <w:rFonts w:ascii="Times New Roman"/>
          <w:b w:val="false"/>
          <w:i w:val="false"/>
          <w:color w:val="000000"/>
          <w:sz w:val="28"/>
        </w:rPr>
        <w:t>
      Ескертпе: Орташа қорытынды бағаны есептеу үшін</w:t>
      </w:r>
      <w:r>
        <w:br/>
      </w:r>
      <w:r>
        <w:rPr>
          <w:rFonts w:ascii="Times New Roman"/>
          <w:b w:val="false"/>
          <w:i w:val="false"/>
          <w:color w:val="000000"/>
          <w:sz w:val="28"/>
        </w:rPr>
        <w:t>қойылған бағалар сомасын бағаланатын параметрлер</w:t>
      </w:r>
      <w:r>
        <w:br/>
      </w:r>
      <w:r>
        <w:rPr>
          <w:rFonts w:ascii="Times New Roman"/>
          <w:b w:val="false"/>
          <w:i w:val="false"/>
          <w:color w:val="000000"/>
          <w:sz w:val="28"/>
        </w:rPr>
        <w:t>санына бөлу керек.</w:t>
      </w:r>
      <w:r>
        <w:br/>
      </w:r>
      <w:r>
        <w:rPr>
          <w:rFonts w:ascii="Times New Roman"/>
          <w:b w:val="false"/>
          <w:i w:val="false"/>
          <w:color w:val="000000"/>
          <w:sz w:val="28"/>
        </w:rPr>
        <w:t>* Бағалаудың 0 баллы қызметші бағалау параметрін толық</w:t>
      </w:r>
      <w:r>
        <w:br/>
      </w:r>
      <w:r>
        <w:rPr>
          <w:rFonts w:ascii="Times New Roman"/>
          <w:b w:val="false"/>
          <w:i w:val="false"/>
          <w:color w:val="000000"/>
          <w:sz w:val="28"/>
        </w:rPr>
        <w:t>орындамаған жағдайда қойылады. Бағалау нәтижесі:</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(функционалдық міндеттерін тиімді атқарады,</w:t>
      </w:r>
      <w:r>
        <w:br/>
      </w:r>
      <w:r>
        <w:rPr>
          <w:rFonts w:ascii="Times New Roman"/>
          <w:b w:val="false"/>
          <w:i w:val="false"/>
          <w:color w:val="000000"/>
          <w:sz w:val="28"/>
        </w:rPr>
        <w:t>функционалдық міндеттерін тиісті түрде атқарады,</w:t>
      </w:r>
      <w:r>
        <w:br/>
      </w:r>
      <w:r>
        <w:rPr>
          <w:rFonts w:ascii="Times New Roman"/>
          <w:b w:val="false"/>
          <w:i w:val="false"/>
          <w:color w:val="000000"/>
          <w:sz w:val="28"/>
        </w:rPr>
        <w:t>функционалдық міндеттерін қанағаттанарлық түрде атқарады,</w:t>
      </w:r>
      <w:r>
        <w:br/>
      </w:r>
      <w:r>
        <w:rPr>
          <w:rFonts w:ascii="Times New Roman"/>
          <w:b w:val="false"/>
          <w:i w:val="false"/>
          <w:color w:val="000000"/>
          <w:sz w:val="28"/>
        </w:rPr>
        <w:t>функционалдық міндеттерін қанағаттанарлықсыз түрде атқарады).</w:t>
      </w:r>
      <w:r>
        <w:br/>
      </w:r>
      <w:r>
        <w:rPr>
          <w:rFonts w:ascii="Times New Roman"/>
          <w:b w:val="false"/>
          <w:i w:val="false"/>
          <w:color w:val="000000"/>
          <w:sz w:val="28"/>
        </w:rPr>
        <w:t>Қызметшінің бағалау нәтижесі орташа қорытынды бағаның негізінде қойылады.</w:t>
      </w:r>
      <w:r>
        <w:br/>
      </w:r>
      <w:r>
        <w:rPr>
          <w:rFonts w:ascii="Times New Roman"/>
          <w:b w:val="false"/>
          <w:i w:val="false"/>
          <w:color w:val="000000"/>
          <w:sz w:val="28"/>
        </w:rPr>
        <w:t>Қолы _____________________________________________</w:t>
      </w:r>
      <w:r>
        <w:br/>
      </w:r>
      <w:r>
        <w:rPr>
          <w:rFonts w:ascii="Times New Roman"/>
          <w:b w:val="false"/>
          <w:i w:val="false"/>
          <w:color w:val="000000"/>
          <w:sz w:val="28"/>
        </w:rPr>
        <w:t>(электрондық цифрлық қолтаңба арқылы куәләндырылған)</w:t>
      </w:r>
      <w:r>
        <w:br/>
      </w:r>
      <w:r>
        <w:rPr>
          <w:rFonts w:ascii="Times New Roman"/>
          <w:b w:val="false"/>
          <w:i w:val="false"/>
          <w:color w:val="000000"/>
          <w:sz w:val="28"/>
        </w:rPr>
        <w:t>Күні _________________</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