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3df0" w14:textId="1413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Сазды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желтоқсандағы № 486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01.01.2026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Сазды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71 554 мың теңге;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2 511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69043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71 554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шешіміне 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шешіміне 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шешіміне 3-қосымша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2028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 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