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468" w14:textId="d3c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№324 "2025-2027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324 "2025-2027 жылдарға арналған Беларан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"1.2025-2027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86 597,8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82 425,8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1359,1 мың теңге."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