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de4b" w14:textId="d4ad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 қағидаларын бекіту туралы</w:t>
      </w:r>
    </w:p>
    <w:p>
      <w:pPr>
        <w:spacing w:after="0"/>
        <w:ind w:left="0"/>
        <w:jc w:val="both"/>
      </w:pPr>
      <w:r>
        <w:rPr>
          <w:rFonts w:ascii="Times New Roman"/>
          <w:b w:val="false"/>
          <w:i w:val="false"/>
          <w:color w:val="000000"/>
          <w:sz w:val="28"/>
        </w:rPr>
        <w:t>Қызылорда облыстық мәслихатының 2025 жылғы 9 желтоқсандағы № 211 шешімі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Қазақстан Республикасы Кодексінің 26-бабының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Қызылорда облысында ортақ су пайдалану қағидалары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 211 шешімімен бекітілген</w:t>
            </w:r>
          </w:p>
        </w:tc>
      </w:tr>
    </w:tbl>
    <w:bookmarkStart w:name="z9" w:id="3"/>
    <w:p>
      <w:pPr>
        <w:spacing w:after="0"/>
        <w:ind w:left="0"/>
        <w:jc w:val="left"/>
      </w:pPr>
      <w:r>
        <w:rPr>
          <w:rFonts w:ascii="Times New Roman"/>
          <w:b/>
          <w:i w:val="false"/>
          <w:color w:val="000000"/>
        </w:rPr>
        <w:t xml:space="preserve"> Қызылорда облысында ортақ су пайдалану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Қызылорда облысында ортақ су пайдаланудың қағидалары "Ортақ су пайдаланудың үлгілік қағидаларын бекіту туралы" Қазақстан Республикасы Су ресурстары және ирригация министрінің міндетін атқарушының 2025 жылғы 11 шілдедегі № 171-НҚ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жеке тұлғалардың Қызылорда облысының аумағында ортақ пайдаланылатын су объектілерінде ортақ су пайдалануды жүзеге асыру тәртібін айқындайды.</w:t>
      </w:r>
    </w:p>
    <w:bookmarkEnd w:id="5"/>
    <w:bookmarkStart w:name="z12" w:id="6"/>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6"/>
    <w:bookmarkStart w:name="z13"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4" w:id="8"/>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8"/>
    <w:bookmarkStart w:name="z15" w:id="9"/>
    <w:p>
      <w:pPr>
        <w:spacing w:after="0"/>
        <w:ind w:left="0"/>
        <w:jc w:val="left"/>
      </w:pPr>
      <w:r>
        <w:rPr>
          <w:rFonts w:ascii="Times New Roman"/>
          <w:b/>
          <w:i w:val="false"/>
          <w:color w:val="000000"/>
        </w:rPr>
        <w:t xml:space="preserve"> 2 тарау. Ортақ су пайдалану тәртібі</w:t>
      </w:r>
    </w:p>
    <w:bookmarkEnd w:id="9"/>
    <w:bookmarkStart w:name="z16" w:id="10"/>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үшін:</w:t>
      </w:r>
    </w:p>
    <w:bookmarkEnd w:id="10"/>
    <w:bookmarkStart w:name="z17" w:id="11"/>
    <w:p>
      <w:pPr>
        <w:spacing w:after="0"/>
        <w:ind w:left="0"/>
        <w:jc w:val="both"/>
      </w:pPr>
      <w:r>
        <w:rPr>
          <w:rFonts w:ascii="Times New Roman"/>
          <w:b w:val="false"/>
          <w:i w:val="false"/>
          <w:color w:val="000000"/>
          <w:sz w:val="28"/>
        </w:rPr>
        <w:t>
      1) су объектілеріне кедергісіз қолжетімділікті қамтамасыз етеді;</w:t>
      </w:r>
    </w:p>
    <w:bookmarkEnd w:id="11"/>
    <w:bookmarkStart w:name="z18" w:id="12"/>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bookmarkEnd w:id="12"/>
    <w:bookmarkStart w:name="z19" w:id="13"/>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3"/>
    <w:bookmarkStart w:name="z20" w:id="14"/>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End w:id="14"/>
    <w:bookmarkStart w:name="z21" w:id="15"/>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5"/>
    <w:bookmarkStart w:name="z22" w:id="16"/>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болуы тиіс.</w:t>
      </w:r>
    </w:p>
    <w:bookmarkEnd w:id="16"/>
    <w:bookmarkStart w:name="z23" w:id="17"/>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7"/>
    <w:bookmarkStart w:name="z24" w:id="18"/>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тұлғалармен, аталмыш су объектісінде көл-тауар шаруашылығын жүргізу құқығы берілген тұлғалармен ұйымдастырылады.</w:t>
      </w:r>
    </w:p>
    <w:bookmarkEnd w:id="18"/>
    <w:bookmarkStart w:name="z25" w:id="19"/>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9"/>
    <w:bookmarkStart w:name="z26" w:id="20"/>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0"/>
    <w:bookmarkStart w:name="z27" w:id="21"/>
    <w:p>
      <w:pPr>
        <w:spacing w:after="0"/>
        <w:ind w:left="0"/>
        <w:jc w:val="both"/>
      </w:pPr>
      <w:r>
        <w:rPr>
          <w:rFonts w:ascii="Times New Roman"/>
          <w:b w:val="false"/>
          <w:i w:val="false"/>
          <w:color w:val="000000"/>
          <w:sz w:val="28"/>
        </w:rPr>
        <w:t>
      2) су объектілерін ластау және кірлету;</w:t>
      </w:r>
    </w:p>
    <w:bookmarkEnd w:id="21"/>
    <w:bookmarkStart w:name="z28" w:id="22"/>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bookmarkEnd w:id="22"/>
    <w:bookmarkStart w:name="z29" w:id="23"/>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bookmarkEnd w:id="23"/>
    <w:bookmarkStart w:name="z30" w:id="24"/>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bookmarkEnd w:id="24"/>
    <w:bookmarkStart w:name="z31" w:id="25"/>
    <w:p>
      <w:pPr>
        <w:spacing w:after="0"/>
        <w:ind w:left="0"/>
        <w:jc w:val="both"/>
      </w:pPr>
      <w:r>
        <w:rPr>
          <w:rFonts w:ascii="Times New Roman"/>
          <w:b w:val="false"/>
          <w:i w:val="false"/>
          <w:color w:val="000000"/>
          <w:sz w:val="28"/>
        </w:rPr>
        <w:t>
      6) жанармай және майлау материалдарын сақтау;</w:t>
      </w:r>
    </w:p>
    <w:bookmarkEnd w:id="25"/>
    <w:bookmarkStart w:name="z32" w:id="26"/>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bookmarkEnd w:id="26"/>
    <w:bookmarkStart w:name="z33" w:id="27"/>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