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c764" w14:textId="7e6c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20 мамырдағы № 102 бірлескен қаулысы және Қызылорда облыстық мәслихатының 2025 жылғы 20 мамырдағы № 165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2025 жылғы 16 сәуірдегі қорытындысына сәйкес Қызылорда облысының әкімдігі ҚАУЛЫ ЕТЕДІ және Қызылорда облыстық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келесі құрамдас бөліктері: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Сайыпназар ахун тұйық көшесі "Қалмағанбет Оспанов" есімімен қайта аталсын;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Яссауи-6 тұйық көшесі "Мәди Кереев" есімімен қайта аталсын;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"Бәйтерек" шағын ауданындағы атауы жоқ көшеге "Дүкенбай Досжан" есімі берілсін.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