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dc57" w14:textId="6b2d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2024 жылғы 20 желтоқсандағы № 24/180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31 наурыздағы № 26/210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"2025 – 2027 жылдарға арналған қалалық бюджет туралы" 2024 жылғы 20 желтоқсандағы № 24/180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204788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3 455 482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855 787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49 002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53 538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2 497 155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3 635 631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-180 149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180 149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180 149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А.С. 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наурыз 2025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Заңдықмаңызы бар әрекеттердіжасағаныжәне (немесе) оғануәкілеттігі бар мемлекеттікоргандарнемеселауазымдыадамдарқұжаттарбергеніүшіналынатынміндеттітөлемдер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Материалдықемесактивтерді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мемлекеттікактивтержәнесатыпалубөлімі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Жергіліктідеңгейдемемлекеттікактивтер мен сатыпалудыбасқарусаласындағымемлекеттіксаясаттыіскеасыружөніндегіқызметтер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коммуналдықменшіктібасқару, жекешелендіруденкейінгіқызметжәнеосығанбайланыстыдаулардыреттеу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Жалпысипаттағыөзге де 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кәсіпкерлікжәнеауылшаруашылығыбөлімі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Жергіліктідеңгейдекәсіпкерліктіжәнеауылшаруашылығындамытусаласындағымемлекеттіксаясаттыіскеасыружөніндегіқызметтер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Жергіліктідеңгейдетұрғынүй-коммуналдықшаруашылығы, жолаушыларкөлігіжәне автомобиль жолдарысаласындағымемлекеттіксаясаттыіскеасыружөніндегіқызметтер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экономикалықсаясаттынқалыптастыру мен дамыту, мемлекеттікжоспарлау, бюджеттікатқаружәнекоммуналдықменшігінбасқарусаласындағымемлекеттіксаясаттыіскеасыружөніндегіқызметтер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жерқатынастары, сәулетжәнеқалақұрылысыбөлімі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Жергіліктідеңгейдежерқатынастары, сәулетжәнеқалақұрылысынреттеусаласындағымемлекеттіксаясаттыіскеасыружөніндегіқызметтер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Жалпығабірдейәскериміндеттіатқарушеңберіндегііс-шаралар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Төтеншежағдайларжөнiндегiжұмыстардыұйымдастыру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ауқымындағытөтеншежағдайлардыңалдыналужәнеолардыжою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Қоғамдықтәртіп, қауіпсіздік, құқықтық, сот, қылмыстық-атқаруқызметі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жұмыспенқамтужәнеәлеуметтікбағдарламаларбөлімі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Қылмыстықжазасынөтегенадамдардыәлеуметтікбейімдеу мен оңалтудыұйымдастыружәнежүзегеасыру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жұмыспенқамтужәнеәлеуметтікбағдарламаларбөлімі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Мемлекеттікатаулыәлеуметтіккөмек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жұмыспенқамтужәнеәлеуметтікбағдарламаларбөлімі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Жергіліктіөкілеттіоргандардыңшешімібойыншамұқтажазаматтардыңжекелегентоптарынаәлеуметтіккөмек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Үйдентәрбиеленіпоқытылатынмүгедектігі бар балалардыматериалдыққамтамасызету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Мұқтажазаматтарғаүйдеәлеуметтiккөмеккөрсету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адамдыабилитациялаудыңжәнеоңалтудыңжекебағдарламасынасәйкесмұқтажмүгедектігі бар адамдардыпротездік-ортопедиялықкөмекпен, сурдотехникалықжәнетифлотехникалыққұралдармен, мiндеттiгигиеналыққұралдармен, арнаулыжүріп-тұруқұралдарыменқамтамасызету, сондай-ақ санаторий-курорттықемдеу,жекекөмекшініңжәнеымдаутілімаманыныңқызметтеріменқамтамасызету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Әлеуметтiккөмекжәнеәлеуметтiкқамтамасызетусалаларындағыөзге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жұмыспенқамтужәнеәлеуметтікбағдарламаларбөлімі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үшінәлеуметтікбағдарламалардыжұмыспенқамтудықамтамасызетудііскеасыр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Жәрдемақылардыжәнебасқа да әлеуметтіктөлемдердіесептеу, төлеу мен жеткізубойыншақызметтергеақытөлеу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ҚазақстанРеспубликасындамүгедектігі бар адамдардыңқұқықтарынқамтамасызетужәнеөмірсүрусапасынжақсарту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Үкіметтікемесұйымдардамемлекеттікәлеуметтіктапсырыстыорналастыру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Авариялықжәнеескітұрғынүйлердібұзу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Коммуналдықтұрғынүйқорыныңтұрғынүйінжобалаужәне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Инженерлік-коммуникациялықинфрақұрылымдыжобалау, дамытужәне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Коммуналдықтұрғынүйқорыныңтұрғынүйлерінсатыпалу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тұрғынүйқатынастарыжәнетұрғынүйинспекциясыбөлімі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Жергіліктідеңгейдетұрғынүйқорысаласындағымемлекеттіксаясаттыіскеасыружөніндегіқызметтер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Мемлекеттіктұрғынүйқорынсақтаудыұйымдастыру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Шағынқалалардыжылуменжабдықтаудыүздіксізқамтамасызету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Суменжабдықтаужәне су бұружүйесініңжұмысістеуі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тілдердідамыту,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тілдердідамыту,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Ұлттықжәнебұқаралық спорт түрлеріндамыту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 деңгейдеспорттықжарыстарөткiзу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түрлерiбойыншааудан (облыстықмаңызы бар қала) құрамакомандаларыныңмүшелерiндайындаужәнеолардыңоблыстық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ішкісаясатбөлімі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Мемлекеттікақпараттықсаясатжүргізужөніндегіқызметтер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тілдердідамыту,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кiтапханалардыңжұмысiстеуi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МемлекеттiктiлдiжәнеҚазақстанхалқыныңбасқа да тiлдеріндамыту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жәнеақпараттықкеңiстiктiұйымдастыружөнiндегiөзге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ішкісаясатбөлімі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Жергіліктідеңгейдеақпарат, мемлекеттіліктінығайтужәнеазаматтардыңәлеуметтіксенімділігінқалыптастырусаласындамемлекеттіксаясаттыіскеасыружөніндегіқызметтер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Жастарсаясатысаласындаіс-шаралардыіскеасыру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тілдердідамыту,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Жергіліктідеңгейдемәдениет, тілдердідамыту, денешынықтыружәне спорт саласындамемлекеттіксаясаттыіскеасыружөніндегіқызметтер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қалақұрылысыжәнеқұрылысқызметі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қалақұрылысыжәнеқұрылысқызметі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Жергіліктідеңгейдеқұрылыссаласындағымемлекеттіксаясаттыіскеасыружөніндегіқызметтер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жерқатынастары, сәулетжәнеқалақұрылысыбөлімі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Ауданаумағыныңқалақұрылысындамытужәнеелдімекендердің бас жоспарларыныңсхемаларынәзірлеу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автомобиль жолдарынжәнеелді-мекендердіңкөшелерінкүрделіжәнеорташажөндеу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Көлiкжәнекоммуникацияларсаласындағыөзге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Әлеуметтікмаңызы бар қалалық (ауылдық), қаламаңындағыжәнеауданішілікқатынастарбойыншажолаушылартасымалдарынсубсидиялау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жергіліктіатқарушыорганыныңрезерві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Жергіліктіатқарушыоргандардыңоблыстықбюджеттенқарыздарбойыншасыйақылар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Бюджеттікнесиелердіөтеу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ел ішіндесатудантүсетінтүсімдер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Бюджеттіңтапшылығынқаржыландыру (профицитінпайдалану)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жергілікті бюджеттік даму бағдарламаларының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Коммуналдықтұрғынүйқорыныңтұрғынүйінжобалаужәне (немесе) салу, реконструкциалау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Инженерлік-коммуникациялықинфрақұрылымдыжобалау, дамытужәне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