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d5bc" w14:textId="fa3d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"2025-2027 жылдарға арналған аудандық бюджет туралы" № 19/167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2 сәуірдегі № 22/198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Шет аудандық мәслихатының 2024 жылғы 24 желтоқсандағы №19/167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№205538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10 941 981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7 715 066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176022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7305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3 043 588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12 202 138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119878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247716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127838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- 119878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119878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1 260 157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қорынан тұрғын үйлерді жекешелендіруден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