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9206" w14:textId="8339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сипаттағы төтенше жағдайды жариялау туралы</w:t>
      </w:r>
    </w:p>
    <w:p>
      <w:pPr>
        <w:spacing w:after="0"/>
        <w:ind w:left="0"/>
        <w:jc w:val="both"/>
      </w:pPr>
      <w:r>
        <w:rPr>
          <w:rFonts w:ascii="Times New Roman"/>
          <w:b w:val="false"/>
          <w:i w:val="false"/>
          <w:color w:val="000000"/>
          <w:sz w:val="28"/>
        </w:rPr>
        <w:t>Қарағанды облысы Шет ауданының әкімінің 2025 жылғы 21 ақпандағы № 01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xml:space="preserve">" Заңдарына, Қазақстан Республикасы Төтенше жағдайлар министірінің м.а. 2023 жылғы 10 мамырындағы "Табиғи және техногендік сипаттағы төтенше жағдайлардың сыныптамасын белгілеу туралы" </w:t>
      </w:r>
      <w:r>
        <w:rPr>
          <w:rFonts w:ascii="Times New Roman"/>
          <w:b w:val="false"/>
          <w:i w:val="false"/>
          <w:color w:val="000000"/>
          <w:sz w:val="28"/>
        </w:rPr>
        <w:t>№240</w:t>
      </w:r>
      <w:r>
        <w:rPr>
          <w:rFonts w:ascii="Times New Roman"/>
          <w:b w:val="false"/>
          <w:i w:val="false"/>
          <w:color w:val="000000"/>
          <w:sz w:val="28"/>
        </w:rPr>
        <w:t xml:space="preserve"> қаулысына және Шет ауданының төтенше жағдайларды алдын алу және жою жөніндегі аудандық комисияның 2025жылдың 21 ақпандағы №1 хаттамасына сәйкес, ШЕШІМ ЕТТІ:</w:t>
      </w:r>
    </w:p>
    <w:bookmarkEnd w:id="0"/>
    <w:bookmarkStart w:name="z5" w:id="1"/>
    <w:p>
      <w:pPr>
        <w:spacing w:after="0"/>
        <w:ind w:left="0"/>
        <w:jc w:val="both"/>
      </w:pPr>
      <w:r>
        <w:rPr>
          <w:rFonts w:ascii="Times New Roman"/>
          <w:b w:val="false"/>
          <w:i w:val="false"/>
          <w:color w:val="000000"/>
          <w:sz w:val="28"/>
        </w:rPr>
        <w:t>
      1. Қарағанды облысы Шет ауданының Ақсу-Аюлы, Нұраталды, Ақой, Ақшоқы, Шет, Батық, Бурма, Кеңшоқы ауылдық округтерінің және Қарғалы, Красная Поляна, Бекет, Дерибсал ауылдарының аумағында "Шет энерго" ЖШС желілерінде электр энергиясының ажыратылуына байланысты 2025 жылғы 21 ақпаннан бастап Шет ауданының аумағында жергілікті ауқымдағы техногендік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ауданының әкімінің 16.06.2025 </w:t>
      </w:r>
      <w:r>
        <w:rPr>
          <w:rFonts w:ascii="Times New Roman"/>
          <w:b w:val="false"/>
          <w:i w:val="false"/>
          <w:color w:val="000000"/>
          <w:sz w:val="28"/>
        </w:rPr>
        <w:t>№ 03</w:t>
      </w:r>
      <w:r>
        <w:rPr>
          <w:rFonts w:ascii="Times New Roman"/>
          <w:b w:val="false"/>
          <w:i w:val="false"/>
          <w:color w:val="ff0000"/>
          <w:sz w:val="28"/>
        </w:rPr>
        <w:t xml:space="preserve"> шешімімен (алғаш ресми жарияланған күнінен бастап қолданысқа енгізіледі және 21.02.2025 бастап туындаған құқықтық қатынастарға таралады).</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Техногендік сипаттағы төтенше жағдайды жою жөніндегі басшы болып Шет ауданы әкімінің орынбасары С.Қ. Садықов тағайындалсын және оған техногендік сипаттағы төтенше жағдайды жоюға бағытталған іс-шараларды жүргізу тапсырылсын.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Шет ауданының әкімінің 16.06.2025 </w:t>
      </w:r>
      <w:r>
        <w:rPr>
          <w:rFonts w:ascii="Times New Roman"/>
          <w:b w:val="false"/>
          <w:i w:val="false"/>
          <w:color w:val="000000"/>
          <w:sz w:val="28"/>
        </w:rPr>
        <w:t>№ 03</w:t>
      </w:r>
      <w:r>
        <w:rPr>
          <w:rFonts w:ascii="Times New Roman"/>
          <w:b w:val="false"/>
          <w:i w:val="false"/>
          <w:color w:val="ff0000"/>
          <w:sz w:val="28"/>
        </w:rPr>
        <w:t xml:space="preserve"> шешімімен (алғаш ресми жарияланған күнінен бастап қолданысқа енгізіледі және 21.02.2025 бастап туындаған құқықтық қатынастарға таралады).</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