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fe0d" w14:textId="dd5f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17 қарашадағы "Қарағанды облысы Осакаров ауданы Мирный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13/125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36/369 шешімі</w:t>
      </w:r>
    </w:p>
    <w:p>
      <w:pPr>
        <w:spacing w:after="0"/>
        <w:ind w:left="0"/>
        <w:jc w:val="both"/>
      </w:pPr>
      <w:bookmarkStart w:name="z4" w:id="0"/>
      <w:r>
        <w:rPr>
          <w:rFonts w:ascii="Times New Roman"/>
          <w:b w:val="false"/>
          <w:i w:val="false"/>
          <w:color w:val="000000"/>
          <w:sz w:val="28"/>
        </w:rPr>
        <w:t>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17 қарашадағы "Қарағанды облысы Осакаров ауданы Мирный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13/125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Мирный ауылдық округінің аумағында жергілікті қоғамдастықтың бөлек жиындарын өткізу тәртібі "Қазақстан Республикасындағы жергілікті мемлекеттік басқару және өзін-өзі басқару туралы" Қазақстан Республикасы Заңының 39-3-бабына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Мирный ауылдық округінің Мирный ауылы көшелері тұрғындарының жергілікті қоғамдастық бөлек жиындарын өткізу тәртібін белгілейді (әрі қарай – Мирный ауылы).".</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