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3eda" w14:textId="c8e3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"COPPER MINING INDUSTRY" жауапкершілігі шектеулі серіктестігінің "Қатты пайдалы қазбаларды барлау жөніндегі операцияларды жүргізу үшін жер учаскелеріне қауымдық сервитут белгілеу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30 қыркүйектегі № 89/03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Қарағанды облысы Осакаров ауданының әкімдігінің 10.12.2025 </w:t>
      </w:r>
      <w:r>
        <w:rPr>
          <w:rFonts w:ascii="Times New Roman"/>
          <w:b w:val="false"/>
          <w:i w:val="false"/>
          <w:color w:val="ff0000"/>
          <w:sz w:val="28"/>
        </w:rPr>
        <w:t>№ 112/03</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"COPPER MINING INDUSTRY" жауапкершілігі шектеулі серіктестігі қатты пайдалы қазбаларды барлау жөніндегі операцияларды жүргізу үшін 2028 жылғы 06 желтоқсанға дейінгі мерзімге Осакаров ауданы Жансары ауылдық округінің аумағында орналасқан жалпы ауданы 863,078 гектар жер учаскелеріне қауымдық сервитут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ауданының әкімдігінің 10.12.2025 </w:t>
      </w:r>
      <w:r>
        <w:rPr>
          <w:rFonts w:ascii="Times New Roman"/>
          <w:b w:val="false"/>
          <w:i w:val="false"/>
          <w:color w:val="000000"/>
          <w:sz w:val="28"/>
        </w:rPr>
        <w:t>№ 112/03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"COPPER MINING INDUSTRY" жауапкершілігі шектеулі серіктестігі (келісім бойынша) жер учаскелерінің меншік иелері мен жер пайдаланушыларға шығындарды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Осакаров ауданының әкімдігінің 10.12.2025 </w:t>
      </w:r>
      <w:r>
        <w:rPr>
          <w:rFonts w:ascii="Times New Roman"/>
          <w:b w:val="false"/>
          <w:i w:val="false"/>
          <w:color w:val="000000"/>
          <w:sz w:val="28"/>
        </w:rPr>
        <w:t>№ 112/03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"Осакаров ауданының жер қатынастары бөлімі" мемлекеттік мекемесіне Қазақстан Республикасының заңнамасында белгіленген тәртіппен қамтамасыз ету:</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жіберілуін;</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"30" қыркүйектегі</w:t>
            </w:r>
            <w:r>
              <w:br/>
            </w:r>
            <w:r>
              <w:rPr>
                <w:rFonts w:ascii="Times New Roman"/>
                <w:b w:val="false"/>
                <w:i w:val="false"/>
                <w:color w:val="000000"/>
                <w:sz w:val="20"/>
              </w:rPr>
              <w:t>№89/03</w:t>
            </w:r>
            <w:r>
              <w:br/>
            </w:r>
            <w:r>
              <w:rPr>
                <w:rFonts w:ascii="Times New Roman"/>
                <w:b w:val="false"/>
                <w:i w:val="false"/>
                <w:color w:val="000000"/>
                <w:sz w:val="20"/>
              </w:rPr>
              <w:t>қаулысына қосымша</w:t>
            </w:r>
          </w:p>
        </w:tc>
      </w:tr>
    </w:tbl>
    <w:bookmarkStart w:name="z14" w:id="8"/>
    <w:p>
      <w:pPr>
        <w:spacing w:after="0"/>
        <w:ind w:left="0"/>
        <w:jc w:val="left"/>
      </w:pPr>
      <w:r>
        <w:rPr>
          <w:rFonts w:ascii="Times New Roman"/>
          <w:b/>
          <w:i w:val="false"/>
          <w:color w:val="000000"/>
        </w:rPr>
        <w:t xml:space="preserve"> Оларға қатысты жария сервитут белгіленуге жататын қатты пайдалы қазбаларды барлауға арналған лицензияның 2022 жылғы 06 желтоқсандағы № 1919-EL шекарасындағы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белгіленуге жататын учаскелер бөліктерінің ауданы (лицензия шекарасында),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"ЕвразияИнвест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"ЕвразияИнвест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"ЕвразияИнвест Ltd"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Жансары ауылдық округі, Кабидал Байтулла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