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290d" w14:textId="d332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бойынша жеңілдетілген декларация негізіндегі арнайы салық режимін қолдану кезінде салық мөлшерлемесін төмендету туралы</w:t>
      </w:r>
    </w:p>
    <w:p>
      <w:pPr>
        <w:spacing w:after="0"/>
        <w:ind w:left="0"/>
        <w:jc w:val="both"/>
      </w:pPr>
      <w:r>
        <w:rPr>
          <w:rFonts w:ascii="Times New Roman"/>
          <w:b w:val="false"/>
          <w:i w:val="false"/>
          <w:color w:val="000000"/>
          <w:sz w:val="28"/>
        </w:rPr>
        <w:t>Қарағанды облысы Нұра аудандық мәслихатының 2025 жылғы 21 қарашадағы № 188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күшіне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1. Жеңілдетілген декларация негізіндегі арнайы салық режимін қолданған жағдайда корпоративтік немесе жеке табыс салығының (төлем көзіне салық ұсталатын табыстардан басқа) мөлшерлемесін Нұра ауданының аумағында салық кезеңі үшін алынған (алынуға тиіс) табыстар бойынша 4 %-дан 2 %-ға дейін төмендетілсін.</w:t>
      </w:r>
    </w:p>
    <w:bookmarkEnd w:id="1"/>
    <w:bookmarkStart w:name="z6" w:id="2"/>
    <w:p>
      <w:pPr>
        <w:spacing w:after="0"/>
        <w:ind w:left="0"/>
        <w:jc w:val="both"/>
      </w:pPr>
      <w:r>
        <w:rPr>
          <w:rFonts w:ascii="Times New Roman"/>
          <w:b w:val="false"/>
          <w:i w:val="false"/>
          <w:color w:val="000000"/>
          <w:sz w:val="28"/>
        </w:rPr>
        <w:t>
      2. Осы шешім 2026 жылдың 1 қаңтарынан бастап күшіне енгізіледі және ресми жариялануға жатады.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Жунусбеков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