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b24" w14:textId="08b0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2024 жылғы 24 желтоқсандағы № 130 "2025–2027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11 шілдедегі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2024 жылғы 24 желтоқсандағы № 130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6 165 478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1 981 594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370 283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3 813 601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6 610 297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–56 488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- 501 307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501 307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90 962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445 715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-Байтуған ауылындағы мәдениет үйінің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-Мыңбаев атындағы және Кертенді ауылдарына модульдік қазандық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менталды ауытқулары бар балаларды санаториялық-курорттық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ардагерлерді және оларға теңестірілген адамдарды санаториялық-курорттық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 ауылдарындағы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трансформаторды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