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35ce" w14:textId="0b63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131 "2025-2027 жылдарға арналған ауылдар, кенттер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29 сәуірдегі № 157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131 "2025-2027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204903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376 404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94 680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2 495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279 229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390 380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13 976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- 13 976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13 976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 – 2027 жылдарға арналған Ақмешіт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141 045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3 257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137 788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144 545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3 500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-3 500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3 500 теңге.".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2025 – 2027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37 863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5 951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31 912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42 863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5 000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-5 000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5 000 теңге.".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2025 – 2027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35 677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6 750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28 927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40 460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4 783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-4 783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4 783 мың теңге.".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2025 – 2027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173 713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9 210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164 503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175 213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1 500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-1 500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1 500 теңге.".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мазмұлдансын: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 – 2027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29 068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3 513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25 479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30 911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1 843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-1 843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1 843 мың теңге.".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Нұра кентінің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жәнеб 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 налынатын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Ақмешіт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Байтуған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Кертінді ауылының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1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Қайнар ауылының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Қарой ауылының бюджеті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жұмыстарғажәнеқызметтергесалынатынішкісалықтар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ресурстардыпайдаланғаныүшінтүсетінтүсімдер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Кәсіпкерлікжәнекәсібиқызметтіүшіналынатыналымдар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Жердіжәнематериалдықемесактивтерді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Борышқақызметкөрсету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Қаладағыауданның, аудандықмаңызы бар қаланың, ауылдың, кенттің, ауылдық округ әкіміаппаратыныңаудандық (облыстықмаңызы бар қаланың) бюджеттенқарыздарбойыншасыйақылар мен өзге де төлемдердітөлеубойыншаборышынақызметкөрсету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Бюджеттікбағдарламаныңәкімшісі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