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b59df" w14:textId="42b59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"Жедел-іздестіру іс-шараларын өткізуді, абоненттер туралы қызметтік ақпараттарды жинауды және сақтауды қамтамасыз ету бойынша телекоммуникациялық жабдықтарға қойылатын жалпы талаптар" техникалық регламентін бекіту туралы" Қазақстан Республикасы Ұлттық қауіпсіздік комитеті Төрағасының 2021 жылғы 27 шiлдедегі № 85/қе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2025 жылғы 15 желтоқсандағы № 120/қе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"Жедел-іздестіру іс-шараларын өткізуді, абоненттер туралы қызметтік ақпараттарды жинауды және сақтауды қамтамасыз ету бойынша телекоммуникациялық жабдықтарға қойылатын жалпы талаптар" техникалық регламентін бекіту туралы" Қазақстан Республикасы Ұлттық қауіпсіздік комитеті Төрағасының 2021 жылғы 27 шiлдедегі № 85/қе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№23744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9" w:id="3"/>
    <w:p>
      <w:pPr>
        <w:spacing w:after="0"/>
        <w:ind w:left="0"/>
        <w:jc w:val="both"/>
      </w:pPr>
      <w:r>
        <w:rPr>
          <w:rFonts w:ascii="Times New Roman"/>
          <w:b w:val="false"/>
          <w:i w:val="false"/>
          <w:color w:val="000000"/>
          <w:sz w:val="28"/>
        </w:rPr>
        <w:t>
       "Жедел-іздестіру, қарсы барлау іс-шараларын техникалық жүргізуді, абоненттер және (немесе) байланыс қызметтерін пайдаланушылар туралы қызметтік ақпаратты жинауды және сақтауды қамтамасыз ету бойынша телекоммуникациялық жабдықтарға қойылатын жалпы талаптар" техникалық регламентін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xml:space="preserve">
      "Техникалық реттеу туралы" Қазақстан Республикасының Заңы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БҰЙЫРАМЫН:";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"1. Қоса беріліп отырған "Жедел-іздестіру, қарсы барлау іс-шараларын техникалық жүргізуді, абоненттер және (немесе) байланыс қызметтерін пайдаланушылар туралы қызметтік ақпаратты жинауды және сақтауды қамтамасыз ету бойынша телекоммуникациялық жабдықтарға қойылатын жалпы талаптар" техникалық регламенті бекітілсін""</w:t>
      </w:r>
    </w:p>
    <w:bookmarkEnd w:id="5"/>
    <w:bookmarkStart w:name="z14" w:id="6"/>
    <w:p>
      <w:pPr>
        <w:spacing w:after="0"/>
        <w:ind w:left="0"/>
        <w:jc w:val="both"/>
      </w:pPr>
      <w:r>
        <w:rPr>
          <w:rFonts w:ascii="Times New Roman"/>
          <w:b w:val="false"/>
          <w:i w:val="false"/>
          <w:color w:val="000000"/>
          <w:sz w:val="28"/>
        </w:rPr>
        <w:t xml:space="preserve">
      "Жедел-іздестіру іс-шараларын өткізуді, абоненттер туралы қызметтік ақпараттарды жинауды және сақтауды қамтамасыз ету бойынша телекоммуникациялық жабдықтарға қойылатын жалпы талаптар" </w:t>
      </w:r>
      <w:r>
        <w:rPr>
          <w:rFonts w:ascii="Times New Roman"/>
          <w:b w:val="false"/>
          <w:i w:val="false"/>
          <w:color w:val="000000"/>
          <w:sz w:val="28"/>
        </w:rPr>
        <w:t>техникалық регламенті</w:t>
      </w:r>
      <w:r>
        <w:rPr>
          <w:rFonts w:ascii="Times New Roman"/>
          <w:b w:val="false"/>
          <w:i w:val="false"/>
          <w:color w:val="000000"/>
          <w:sz w:val="28"/>
        </w:rPr>
        <w:t xml:space="preserve"> осы бұйрыққа қосымшаға сәйкес жаңа редакцияда жазылсын.</w:t>
      </w:r>
    </w:p>
    <w:bookmarkEnd w:id="6"/>
    <w:bookmarkStart w:name="z15" w:id="7"/>
    <w:p>
      <w:pPr>
        <w:spacing w:after="0"/>
        <w:ind w:left="0"/>
        <w:jc w:val="both"/>
      </w:pPr>
      <w:r>
        <w:rPr>
          <w:rFonts w:ascii="Times New Roman"/>
          <w:b w:val="false"/>
          <w:i w:val="false"/>
          <w:color w:val="000000"/>
          <w:sz w:val="28"/>
        </w:rPr>
        <w:t>
      2. Қазақстан Республикасы Ұлттық қауіпсіздік комитетінің Ақпарат және киберқауіпсіздік қызметі заңнамада белгіленген тәртіппен:</w:t>
      </w:r>
    </w:p>
    <w:bookmarkEnd w:id="7"/>
    <w:bookmarkStart w:name="z16" w:id="8"/>
    <w:p>
      <w:pPr>
        <w:spacing w:after="0"/>
        <w:ind w:left="0"/>
        <w:jc w:val="both"/>
      </w:pPr>
      <w:r>
        <w:rPr>
          <w:rFonts w:ascii="Times New Roman"/>
          <w:b w:val="false"/>
          <w:i w:val="false"/>
          <w:color w:val="000000"/>
          <w:sz w:val="28"/>
        </w:rPr>
        <w:t>
      1) осы бұйрықты бес жұмыс күні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электрондық нысанда жіберуді;</w:t>
      </w:r>
    </w:p>
    <w:bookmarkEnd w:id="8"/>
    <w:bookmarkStart w:name="z17" w:id="9"/>
    <w:p>
      <w:pPr>
        <w:spacing w:after="0"/>
        <w:ind w:left="0"/>
        <w:jc w:val="both"/>
      </w:pPr>
      <w:r>
        <w:rPr>
          <w:rFonts w:ascii="Times New Roman"/>
          <w:b w:val="false"/>
          <w:i w:val="false"/>
          <w:color w:val="000000"/>
          <w:sz w:val="28"/>
        </w:rPr>
        <w:t>
      2) осы бұйрықты ресми жарияланғаннан кейін Қазақстан Республикасы Ұлттық қауіпсіздік комитетінің интернет-ресурсында орналастыруды қамтамасыз етсін.</w:t>
      </w:r>
    </w:p>
    <w:bookmarkEnd w:id="9"/>
    <w:bookmarkStart w:name="z18" w:id="10"/>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жетекшілік ететін орынбасарына жүктелсін.</w:t>
      </w:r>
    </w:p>
    <w:bookmarkEnd w:id="10"/>
    <w:bookmarkStart w:name="z19" w:id="11"/>
    <w:p>
      <w:pPr>
        <w:spacing w:after="0"/>
        <w:ind w:left="0"/>
        <w:jc w:val="both"/>
      </w:pPr>
      <w:r>
        <w:rPr>
          <w:rFonts w:ascii="Times New Roman"/>
          <w:b w:val="false"/>
          <w:i w:val="false"/>
          <w:color w:val="000000"/>
          <w:sz w:val="28"/>
        </w:rPr>
        <w:t>
      4. Осы бұйрық алғашқы ресми жарияланған күнінен бастап он екі ай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w:t>
            </w:r>
          </w:p>
          <w:p>
            <w:pPr>
              <w:spacing w:after="0"/>
              <w:ind w:left="0"/>
              <w:jc w:val="left"/>
            </w:pPr>
          </w:p>
          <w:p>
            <w:pPr>
              <w:spacing w:after="20"/>
              <w:ind w:left="20"/>
              <w:jc w:val="both"/>
            </w:pPr>
            <w:r>
              <w:rPr>
                <w:rFonts w:ascii="Times New Roman"/>
                <w:b w:val="false"/>
                <w:i/>
                <w:color w:val="000000"/>
                <w:sz w:val="20"/>
              </w:rPr>
              <w:t>Төрағасы ұлттық қауіпсіздік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Сағымбаев</w:t>
            </w:r>
            <w:r>
              <w:rPr>
                <w:rFonts w:ascii="Times New Roman"/>
                <w:b w:val="false"/>
                <w:i w:val="false"/>
                <w:color w:val="000000"/>
                <w:sz w:val="20"/>
              </w:rPr>
              <w:t>
</w:t>
            </w:r>
          </w:p>
        </w:tc>
      </w:tr>
    </w:tbl>
    <w:bookmarkStart w:name="z21" w:id="12"/>
    <w:p>
      <w:pPr>
        <w:spacing w:after="0"/>
        <w:ind w:left="0"/>
        <w:jc w:val="both"/>
      </w:pPr>
      <w:r>
        <w:rPr>
          <w:rFonts w:ascii="Times New Roman"/>
          <w:b w:val="false"/>
          <w:i w:val="false"/>
          <w:color w:val="000000"/>
          <w:sz w:val="28"/>
        </w:rPr>
        <w:t>
      "КЕЛІСІЛГЕН"</w:t>
      </w:r>
    </w:p>
    <w:bookmarkEnd w:id="12"/>
    <w:bookmarkStart w:name="z22" w:id="13"/>
    <w:p>
      <w:pPr>
        <w:spacing w:after="0"/>
        <w:ind w:left="0"/>
        <w:jc w:val="both"/>
      </w:pPr>
      <w:r>
        <w:rPr>
          <w:rFonts w:ascii="Times New Roman"/>
          <w:b w:val="false"/>
          <w:i w:val="false"/>
          <w:color w:val="000000"/>
          <w:sz w:val="28"/>
        </w:rPr>
        <w:t>
      Қазақстан Республикасының</w:t>
      </w:r>
    </w:p>
    <w:bookmarkEnd w:id="13"/>
    <w:bookmarkStart w:name="z23" w:id="14"/>
    <w:p>
      <w:pPr>
        <w:spacing w:after="0"/>
        <w:ind w:left="0"/>
        <w:jc w:val="both"/>
      </w:pPr>
      <w:r>
        <w:rPr>
          <w:rFonts w:ascii="Times New Roman"/>
          <w:b w:val="false"/>
          <w:i w:val="false"/>
          <w:color w:val="000000"/>
          <w:sz w:val="28"/>
        </w:rPr>
        <w:t>
      Жасанды интеллект және цифрлық</w:t>
      </w:r>
    </w:p>
    <w:bookmarkEnd w:id="14"/>
    <w:bookmarkStart w:name="z24" w:id="15"/>
    <w:p>
      <w:pPr>
        <w:spacing w:after="0"/>
        <w:ind w:left="0"/>
        <w:jc w:val="both"/>
      </w:pPr>
      <w:r>
        <w:rPr>
          <w:rFonts w:ascii="Times New Roman"/>
          <w:b w:val="false"/>
          <w:i w:val="false"/>
          <w:color w:val="000000"/>
          <w:sz w:val="28"/>
        </w:rPr>
        <w:t>
      даму министрлігі</w:t>
      </w:r>
    </w:p>
    <w:bookmarkEnd w:id="15"/>
    <w:bookmarkStart w:name="z25" w:id="16"/>
    <w:p>
      <w:pPr>
        <w:spacing w:after="0"/>
        <w:ind w:left="0"/>
        <w:jc w:val="both"/>
      </w:pPr>
      <w:r>
        <w:rPr>
          <w:rFonts w:ascii="Times New Roman"/>
          <w:b w:val="false"/>
          <w:i w:val="false"/>
          <w:color w:val="000000"/>
          <w:sz w:val="28"/>
        </w:rPr>
        <w:t>
      "КЕЛІСІЛГЕН"</w:t>
      </w:r>
    </w:p>
    <w:bookmarkEnd w:id="16"/>
    <w:bookmarkStart w:name="z26" w:id="17"/>
    <w:p>
      <w:pPr>
        <w:spacing w:after="0"/>
        <w:ind w:left="0"/>
        <w:jc w:val="both"/>
      </w:pPr>
      <w:r>
        <w:rPr>
          <w:rFonts w:ascii="Times New Roman"/>
          <w:b w:val="false"/>
          <w:i w:val="false"/>
          <w:color w:val="000000"/>
          <w:sz w:val="28"/>
        </w:rPr>
        <w:t>
      Қазақстан Республикасының</w:t>
      </w:r>
    </w:p>
    <w:bookmarkEnd w:id="17"/>
    <w:bookmarkStart w:name="z27" w:id="18"/>
    <w:p>
      <w:pPr>
        <w:spacing w:after="0"/>
        <w:ind w:left="0"/>
        <w:jc w:val="both"/>
      </w:pPr>
      <w:r>
        <w:rPr>
          <w:rFonts w:ascii="Times New Roman"/>
          <w:b w:val="false"/>
          <w:i w:val="false"/>
          <w:color w:val="000000"/>
          <w:sz w:val="28"/>
        </w:rPr>
        <w:t>
      Сауда және интеграция министрі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