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5985" w14:textId="76f5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оңайлатылған декларация негізіндегі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Қарағанды облысы Қарқаралы аудандық мәслихатының 2025 жылғы 28 қарашадағы № VIII-42/327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күшіне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2025 жылғы 18 шілдедегі "Салықтар және бюджетке төленетін басқа да міндетті төлемдер туралы" (Салық кодексі)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Қарқаралы ауданы бойынша оңайлатылған декларация негізінде арнаулы салық режимін қолданған кезде төлем көзінен ұсталатын салықтарды қоспағанда, корпоративтік немесе жеке табыс салығының мөлшерлемесінің мөлшері салықтық кезең үшін алынған (алынуға жататын) кірістер бойынша 4%-дан 2%-ға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күшіне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