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002da" w14:textId="3c002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аудандық мәслихатының 2024 жылғы 25 желтоқсандағы № VIII-30/223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2025 жылғы 9 шілдедегі № VIII-38/291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Қарқаралы аудандық мәслихатының 2024 жылғы 25 желтоқсандағы № VIII-30/223 "2025-2027 жылдарға арналған аудандық бюджет туралы" (Нормативтік құқықтық актілерді мемлекеттік тіркеу тізілімінде № 204816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9439761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3424296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276771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15509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5723185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10736590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67390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110096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42706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-1364219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1364219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110096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44543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1298666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5 -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VIII-38/291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VIII-30/223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алынатын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5700889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 (облыстық маңызы бар қала)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ауқымындағы төтенше жағдайлардың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ауқымдағы дала өрттерінің, сондай-ақ мемлекеттік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-1364219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1364219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VIII-38/291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VIII-30/223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 мен бюджеттік кредиттер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 (облыстық маңызы бар қала)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