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e823d" w14:textId="06e8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"Тау-Кен Самұрық" Ұлттық Тау-Кен компаниясы" акционерлік қоғамымен қауымдық сервитутты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2025 жылғы 22 қыркүйектегі № 325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 бабының </w:t>
      </w:r>
      <w:r>
        <w:rPr>
          <w:rFonts w:ascii="Times New Roman"/>
          <w:b w:val="false"/>
          <w:i w:val="false"/>
          <w:color w:val="000000"/>
          <w:sz w:val="28"/>
        </w:rPr>
        <w:t>5- 1) тармақшасына</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71-1-баптарына</w:t>
      </w:r>
      <w:r>
        <w:rPr>
          <w:rFonts w:ascii="Times New Roman"/>
          <w:b w:val="false"/>
          <w:i w:val="false"/>
          <w:color w:val="000000"/>
          <w:sz w:val="28"/>
        </w:rPr>
        <w:t>, "Қазақстан Республикасындағы жергілікті мемлекеттік басқару және өзін- өзі басқару туралы" Қазақстан Республикасы Заңының 31- бабы 1-тармағының 10) тармақшасына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"Тау-Кен Самұрық" Ұлттық Тау-Кен компаниясы" акционерлік қоғамы қатты пайдалы қазбаларды барлау жөніндегі операцияларды жүргізу үшін 2031 жылғы 21 тамызға дейінгі мерзімге жер учаскелерін алып қоймай, Қарағанды облысы Қарқаралы ауданының жерлерінде орналасқан жалпы ауданы - 6665,5391 гектар жер учаскелеріне қауымдық сервитут белгіленсін.</w:t>
      </w:r>
    </w:p>
    <w:bookmarkEnd w:id="1"/>
    <w:bookmarkStart w:name="z6" w:id="2"/>
    <w:p>
      <w:pPr>
        <w:spacing w:after="0"/>
        <w:ind w:left="0"/>
        <w:jc w:val="both"/>
      </w:pPr>
      <w:r>
        <w:rPr>
          <w:rFonts w:ascii="Times New Roman"/>
          <w:b w:val="false"/>
          <w:i w:val="false"/>
          <w:color w:val="000000"/>
          <w:sz w:val="28"/>
        </w:rPr>
        <w:t>
      2. "Тау-Кен Самұрық" Ұлттық Тау-Кен компаниясы" акционерлік қоғамы қатты пайдалы қазбалар бойынша барлау жұмыстарын жүргізу кезінде, ауыл шаруашылығы мақсатында пайдаланылатын жер пайдаланушылардың жерлерінде (олар болған кезде), сондай-ақ зиян келтірілген жағдайда залалды өтеуге және жер учаскелерін нысаналы мақсаты бойынша одан әрі пайдалану үшін бастапқы қалпына келтіруге міндеттелсін.</w:t>
      </w:r>
    </w:p>
    <w:bookmarkEnd w:id="2"/>
    <w:bookmarkStart w:name="z7" w:id="3"/>
    <w:p>
      <w:pPr>
        <w:spacing w:after="0"/>
        <w:ind w:left="0"/>
        <w:jc w:val="both"/>
      </w:pPr>
      <w:r>
        <w:rPr>
          <w:rFonts w:ascii="Times New Roman"/>
          <w:b w:val="false"/>
          <w:i w:val="false"/>
          <w:color w:val="000000"/>
          <w:sz w:val="28"/>
        </w:rPr>
        <w:t>
      3. Барлау жұмыстарын жүргізу мерзімін, олардың нақты орнын, шығындарды өтеу және жердің нысаналы мақсаты бойынша пайдалануға жарамды күйге келтіру жөніндегі міндеттерді айқындау мақсатында уәкілетті органдармен пайдаланған жер учаскелерін жарамды күйде тапсыруға міндетті.</w:t>
      </w:r>
    </w:p>
    <w:bookmarkEnd w:id="3"/>
    <w:bookmarkStart w:name="z8" w:id="4"/>
    <w:p>
      <w:pPr>
        <w:spacing w:after="0"/>
        <w:ind w:left="0"/>
        <w:jc w:val="both"/>
      </w:pPr>
      <w:r>
        <w:rPr>
          <w:rFonts w:ascii="Times New Roman"/>
          <w:b w:val="false"/>
          <w:i w:val="false"/>
          <w:color w:val="000000"/>
          <w:sz w:val="28"/>
        </w:rPr>
        <w:t>
      4. "Қарқаралы ауданының жер қатынастары бөлімі" мемлекеттік мекемесі осы қаулыдан туындайтын басқа да шараларды қабылдасын.</w:t>
      </w:r>
    </w:p>
    <w:bookmarkEnd w:id="4"/>
    <w:bookmarkStart w:name="z9" w:id="5"/>
    <w:p>
      <w:pPr>
        <w:spacing w:after="0"/>
        <w:ind w:left="0"/>
        <w:jc w:val="both"/>
      </w:pPr>
      <w:r>
        <w:rPr>
          <w:rFonts w:ascii="Times New Roman"/>
          <w:b w:val="false"/>
          <w:i w:val="false"/>
          <w:color w:val="000000"/>
          <w:sz w:val="28"/>
        </w:rPr>
        <w:t>
      5. Осы қаулының орындалысына бақылау жасау жетекшілік ететін аудан әкімінің орынбасарына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күшіне енеді және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 әкімінің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 әкімдігінің</w:t>
            </w:r>
            <w:r>
              <w:br/>
            </w:r>
            <w:r>
              <w:rPr>
                <w:rFonts w:ascii="Times New Roman"/>
                <w:b w:val="false"/>
                <w:i w:val="false"/>
                <w:color w:val="000000"/>
                <w:sz w:val="20"/>
              </w:rPr>
              <w:t>2025 жылғы "22" қыркүйек</w:t>
            </w:r>
            <w:r>
              <w:br/>
            </w:r>
            <w:r>
              <w:rPr>
                <w:rFonts w:ascii="Times New Roman"/>
                <w:b w:val="false"/>
                <w:i w:val="false"/>
                <w:color w:val="000000"/>
                <w:sz w:val="20"/>
              </w:rPr>
              <w:t>№325 қаулысына</w:t>
            </w:r>
            <w:r>
              <w:br/>
            </w:r>
            <w:r>
              <w:rPr>
                <w:rFonts w:ascii="Times New Roman"/>
                <w:b w:val="false"/>
                <w:i w:val="false"/>
                <w:color w:val="000000"/>
                <w:sz w:val="20"/>
              </w:rPr>
              <w:t>Қосымша</w:t>
            </w:r>
          </w:p>
        </w:tc>
      </w:tr>
    </w:tbl>
    <w:bookmarkStart w:name="z13" w:id="7"/>
    <w:p>
      <w:pPr>
        <w:spacing w:after="0"/>
        <w:ind w:left="0"/>
        <w:jc w:val="left"/>
      </w:pPr>
      <w:r>
        <w:rPr>
          <w:rFonts w:ascii="Times New Roman"/>
          <w:b/>
          <w:i w:val="false"/>
          <w:color w:val="000000"/>
        </w:rPr>
        <w:t xml:space="preserve"> Қоғамдық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Кадастрлқ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сервитут белгіленуге жататын учаскелер бөліктерінің алаңы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Даулет Кенжебаевич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Кудайбергенов Аскар Даулетович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2407,8180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Валиев Абдулбари Абдулхакович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178,4971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Валиев Абдулбари Абдулхакович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Абай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Валиев Абдулбари Абдулхакович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Культуманов Ермек Турарович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Валиев Абдулбари Абдулхакович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Оразбеков Айтказы Битимбаевич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Оразбеков Айтказы Битимбаевич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Калмаганбетов Бейбит Мендыгалиевич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ауданы Н. Нұрмақов ауылдық округі әкімінің аппараты"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Алимканов Аманжол Жаканович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09-133-064-143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Айнабулак ауылы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2659,0641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6665,5391 га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