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0e5c" w14:textId="ea20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24 қыркүйектегі № 66/03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"Allium Ursinum Limited" жеке компаниясына пайдалы қазбаларды барлау үшін, жалпы көлемі 1153,0651 гектар жер учаскесін меншік иелері мен жер пайдаланушылардан алып қоймай, 2031 жылдың 8 мамырына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"Allium Ursinum Limited" жеке компаниясы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66/03 қаулысына қосымша</w:t>
            </w:r>
          </w:p>
        </w:tc>
      </w:tr>
    </w:tbl>
    <w:bookmarkStart w:name="z12" w:id="6"/>
    <w:p>
      <w:pPr>
        <w:spacing w:after="0"/>
        <w:ind w:left="0"/>
        <w:jc w:val="left"/>
      </w:pPr>
      <w:r>
        <w:rPr>
          <w:rFonts w:ascii="Times New Roman"/>
          <w:b/>
          <w:i w:val="false"/>
          <w:color w:val="000000"/>
        </w:rPr>
        <w:t xml:space="preserve"> "Allium Ursinum Limited" жеке компаниясына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 Сона ауылының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