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2c26" w14:textId="f1d2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10 қыркүйектегі № 58/01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"Jer Resources" жауапкершілігі шектеулі серіктестігіне пайдалы қазбаларды барлау үшін, жалпы көлемі 122,8468 гектар жер учаскесін меншік иелері мен жер пайдаланушылардан алып қоймай, 2029 жылдың 22 желтоқсанға дейін жария сервитут белгіленсін.</w:t>
      </w:r>
    </w:p>
    <w:bookmarkEnd w:id="1"/>
    <w:bookmarkStart w:name="z6" w:id="2"/>
    <w:p>
      <w:pPr>
        <w:spacing w:after="0"/>
        <w:ind w:left="0"/>
        <w:jc w:val="both"/>
      </w:pPr>
      <w:r>
        <w:rPr>
          <w:rFonts w:ascii="Times New Roman"/>
          <w:b w:val="false"/>
          <w:i w:val="false"/>
          <w:color w:val="000000"/>
          <w:sz w:val="28"/>
        </w:rPr>
        <w:t>
      2. "Jer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58/01 қаулысына қосымша</w:t>
            </w:r>
          </w:p>
        </w:tc>
      </w:tr>
    </w:tbl>
    <w:bookmarkStart w:name="z12" w:id="6"/>
    <w:p>
      <w:pPr>
        <w:spacing w:after="0"/>
        <w:ind w:left="0"/>
        <w:jc w:val="left"/>
      </w:pPr>
      <w:r>
        <w:rPr>
          <w:rFonts w:ascii="Times New Roman"/>
          <w:b/>
          <w:i w:val="false"/>
          <w:color w:val="000000"/>
        </w:rPr>
        <w:t xml:space="preserve"> "Jer Resources"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