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1214" w14:textId="cf21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ақпандағы № 11/01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2467,1 гектар жер учаскесін меншік иелері мен жер пайдаланушылардан алып қоймай 2029 жылдың 29 желтоқсанға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4895,9546 гектар жер учаскесін меншік иелері мен жер пайдаланушылардан алып қоймай 2030 жылдың 26 қаңтарға дейін жария сервитут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167,2405 гектар жер учаскесін меншік иелері мен жер пайдаланушылардан алып қоймай 2030 жылдың 12 қаңтарға дейін жария сервитут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"ULMUS BESSHOKY (УЛМУС БЕСШОКЫ)" акционерлік қоғамына пайдалы қазбаларды барлау үшін, жалпы көлемі 3192,1800 гектар жер учаскесін меншік иелері мен жер пайдаланушылардан алып қоймай 2029 жылдың 29 желтоқсанға дейін жария сервитут белгіленсін.</w:t>
      </w:r>
    </w:p>
    <w:bookmarkEnd w:id="4"/>
    <w:bookmarkStart w:name="z9" w:id="5"/>
    <w:p>
      <w:pPr>
        <w:spacing w:after="0"/>
        <w:ind w:left="0"/>
        <w:jc w:val="both"/>
      </w:pPr>
      <w:r>
        <w:rPr>
          <w:rFonts w:ascii="Times New Roman"/>
          <w:b w:val="false"/>
          <w:i w:val="false"/>
          <w:color w:val="000000"/>
          <w:sz w:val="28"/>
        </w:rPr>
        <w:t>
      5. "ULMUS BESSHOKY (УЛМУС БЕСШОКЫ)" акционерлік қоғамы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5"/>
    <w:bookmarkStart w:name="z10" w:id="6"/>
    <w:p>
      <w:pPr>
        <w:spacing w:after="0"/>
        <w:ind w:left="0"/>
        <w:jc w:val="both"/>
      </w:pPr>
      <w:r>
        <w:rPr>
          <w:rFonts w:ascii="Times New Roman"/>
          <w:b w:val="false"/>
          <w:i w:val="false"/>
          <w:color w:val="000000"/>
          <w:sz w:val="28"/>
        </w:rPr>
        <w:t>
      6.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7. Осы қаулының орындалуын бақылау Ақтоғай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8.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11/01 қаулысына 1- қосымша</w:t>
            </w:r>
          </w:p>
        </w:tc>
      </w:tr>
    </w:tbl>
    <w:bookmarkStart w:name="z15" w:id="9"/>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"Шабанбай би ауылдық округі әкімінің аппараты"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09-102-031-140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11/01 қаулысына 2- қосымша</w:t>
            </w:r>
          </w:p>
        </w:tc>
      </w:tr>
    </w:tbl>
    <w:bookmarkStart w:name="z17" w:id="10"/>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11/01 қаулысына 3- қосымша</w:t>
            </w:r>
          </w:p>
        </w:tc>
      </w:tr>
    </w:tbl>
    <w:bookmarkStart w:name="z19" w:id="11"/>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"Қусақ ауылдық округі әкімінің </w:t>
            </w:r>
          </w:p>
          <w:bookmarkEnd w:id="12"/>
          <w:p>
            <w:pPr>
              <w:spacing w:after="20"/>
              <w:ind w:left="20"/>
              <w:jc w:val="both"/>
            </w:pPr>
            <w:r>
              <w:rPr>
                <w:rFonts w:ascii="Times New Roman"/>
                <w:b w:val="false"/>
                <w:i w:val="false"/>
                <w:color w:val="000000"/>
                <w:sz w:val="20"/>
              </w:rPr>
              <w:t>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09-102-031-148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ақпандағы</w:t>
            </w:r>
            <w:r>
              <w:br/>
            </w:r>
            <w:r>
              <w:rPr>
                <w:rFonts w:ascii="Times New Roman"/>
                <w:b w:val="false"/>
                <w:i w:val="false"/>
                <w:color w:val="000000"/>
                <w:sz w:val="20"/>
              </w:rPr>
              <w:t>№ 11/01 қаулысына 4- қосымша</w:t>
            </w:r>
          </w:p>
        </w:tc>
      </w:tr>
    </w:tbl>
    <w:bookmarkStart w:name="z22" w:id="13"/>
    <w:p>
      <w:pPr>
        <w:spacing w:after="0"/>
        <w:ind w:left="0"/>
        <w:jc w:val="left"/>
      </w:pPr>
      <w:r>
        <w:rPr>
          <w:rFonts w:ascii="Times New Roman"/>
          <w:b/>
          <w:i w:val="false"/>
          <w:color w:val="000000"/>
        </w:rPr>
        <w:t xml:space="preserve"> "ULMUS BESSHOKY (УЛМУС БЕСШОКЫ)" акционерлік қоғамына жария сервитут белгіленетін жер учаскелерінің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09-102-031-148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