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7ac8" w14:textId="c657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19 желтоқсандағы № 27/252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 шілдедегі № 35/334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"2025-2027 жылдарға арналған аудандық бюджет туралы" 2024 жылғы 19 желтоқсандағы № 27/252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15 286 171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4 601 762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148 436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487 769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10 048 204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16 753 480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30 207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62 912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93 119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1 437 102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1 437 102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1 633 196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393 864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197 770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 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6 572 189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алуға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маңызы бар қалалар, ауылдар, кенттер, ауылдық округтер бюджеттеріне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2 444 736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