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0136" w14:textId="d370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бойынша 2025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2025 жылғы 26 маусымдағы № 34/323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ауданы бойынша 2025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1 (бір) шаршы метр үшін 60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