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5b6d" w14:textId="3e55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бойынша 2025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2025 жылғы 26 маусымдағы № 34/323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1 (бір) шаршы метр үшін 60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