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bc80" w14:textId="bfcb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2024 жылғы 26 желтоқсандағы № 383/16 "Шахтинск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28 мамырдағы № 421/19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 қалалық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2024 жылғы 26 желтоқсандағы № 383/16 "Шахтинск қаласының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2025 жылға келесі көлемдерде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10 794 122 мың теңге, 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3 237 600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87 532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56 540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7 412 450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11 482 943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65 500 мың теңге: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65 500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-754 321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754 321 мың теңге: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754 321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3, 4 қосымшаларға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 және ресми жариялауға жатады.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мамырдағы № 421/19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- 754 321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754 321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мамырдағы № 421/19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бюджетін дамытудың бюджеттік бағдарламаларының тізімі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мамырдағы № 421/19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берiлетiн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реконструкциялау,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тазалау ғимаратын реконструкциялау. Тузету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кенті, 3 шағынауданы, 23 үй мекенжайында орналасқан 5 қабатты 2 кіреберісті көппәтерлі бос тұрған үйді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мамырдағы № 421/19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кентінің тазалау ғимаратын реконструкциялау. Тузету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кенті, 3 шағынауданы, 23 үй мекенжайында орналасқан 5 қабатты 2 кіреберісті көппәтерлі бос тұрған үйді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