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12b4" w14:textId="fb21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әкімінің аппараты" мемлекеттік мекемесінің лауазымды адамдарының жеке тұлғаларды және заңды тұлғалардың өкілдерін жеке қабылдау регламентін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2025 жылғы 22 шілдедегі № 34/09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қаласы әкімінің аппараты" мемлекеттік мекемесінің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орындалуына бақылау жасау Шахтинск қаласы әкімі аппаратының басшысы Н.Ю. Циолковскаяға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2025 жылы 22 шілдедегі</w:t>
            </w:r>
            <w:r>
              <w:br/>
            </w:r>
            <w:r>
              <w:rPr>
                <w:rFonts w:ascii="Times New Roman"/>
                <w:b w:val="false"/>
                <w:i w:val="false"/>
                <w:color w:val="000000"/>
                <w:sz w:val="20"/>
              </w:rPr>
              <w:t>№ 34/09</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"Шахтинск қаласы әкімінің аппараты" мемлекеттік мекемесінің лауазымды адамдарының жеке тұлғаларды және заңды тұлғалардың өкілдерін жеке қабылдау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Шахтинск қаласы әкімі аппараты лауазымды адамдарының жеке тұлғаларды және заңды тұлғалар өкілдерін жеке қабылдау регламенті (бұдан әрі-регламент) "Шахтинск қаласы әкімінің аппараты" мемлекеттік мекемесінің лауазымды адамдарының жеке тұлғаларды және заңды тұлғалардың өкілдерін жеке қабылдау тәртібін реттейді.</w:t>
      </w:r>
    </w:p>
    <w:bookmarkEnd w:id="6"/>
    <w:bookmarkStart w:name="z13"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"Шахтинск қаласы әкімінің аппараты" мемлекеттік мекемесінің қоғамдық қабылдауында (бұдан әрі – қоғамдық қабылдау), сондай-ақ азаматтарды қабылдау орталығында келесі лауазымды тұлғалар жүзеге асырады:</w:t>
      </w:r>
    </w:p>
    <w:bookmarkEnd w:id="7"/>
    <w:bookmarkStart w:name="z14" w:id="8"/>
    <w:p>
      <w:pPr>
        <w:spacing w:after="0"/>
        <w:ind w:left="0"/>
        <w:jc w:val="both"/>
      </w:pPr>
      <w:r>
        <w:rPr>
          <w:rFonts w:ascii="Times New Roman"/>
          <w:b w:val="false"/>
          <w:i w:val="false"/>
          <w:color w:val="000000"/>
          <w:sz w:val="28"/>
        </w:rPr>
        <w:t>
      1) қала әкімі (бұдан әрі – әкім) және оның орынбасарлары;</w:t>
      </w:r>
    </w:p>
    <w:bookmarkEnd w:id="8"/>
    <w:bookmarkStart w:name="z15" w:id="9"/>
    <w:p>
      <w:pPr>
        <w:spacing w:after="0"/>
        <w:ind w:left="0"/>
        <w:jc w:val="both"/>
      </w:pPr>
      <w:r>
        <w:rPr>
          <w:rFonts w:ascii="Times New Roman"/>
          <w:b w:val="false"/>
          <w:i w:val="false"/>
          <w:color w:val="000000"/>
          <w:sz w:val="28"/>
        </w:rPr>
        <w:t>
      2) қала әкімі аппаратының басшысы.</w:t>
      </w:r>
    </w:p>
    <w:bookmarkEnd w:id="9"/>
    <w:bookmarkStart w:name="z16" w:id="10"/>
    <w:p>
      <w:pPr>
        <w:spacing w:after="0"/>
        <w:ind w:left="0"/>
        <w:jc w:val="left"/>
      </w:pPr>
      <w:r>
        <w:rPr>
          <w:rFonts w:ascii="Times New Roman"/>
          <w:b/>
          <w:i w:val="false"/>
          <w:color w:val="000000"/>
        </w:rPr>
        <w:t xml:space="preserve"> 2-тарау. Жеке тұлғаларды және заңды тұлғалардың өкілдерін жергілікті атқарушы органдарда, сондай-ақ азаматтарды қабылдау орталығында қабылдау тәртібі</w:t>
      </w:r>
    </w:p>
    <w:bookmarkEnd w:id="10"/>
    <w:bookmarkStart w:name="z17" w:id="11"/>
    <w:p>
      <w:pPr>
        <w:spacing w:after="0"/>
        <w:ind w:left="0"/>
        <w:jc w:val="both"/>
      </w:pPr>
      <w:r>
        <w:rPr>
          <w:rFonts w:ascii="Times New Roman"/>
          <w:b w:val="false"/>
          <w:i w:val="false"/>
          <w:color w:val="000000"/>
          <w:sz w:val="28"/>
        </w:rPr>
        <w:t>
      3. Қабылдауды ұйымдастыруға жауапты қызметкер күн сайын жұмыс күндері түскі үзілісі бар жұмыс уақытында "Электрондық үкімет" веб-порталындағы не "Электрондық өтініштер" ақпараттық талдау жүйесіндегі электрондық құжат, қағаз нысандағы, оның ішінде қолма-қол келіп түсетін не қоғамдық қабылдау бөлмесінің (Шахтинск қаласы әкімі аппаратының өтініштермен жұмыс істеу, бақылау және құжаттамалық қамтамасыз ету бөлімінің қызметкері) немесе азаматтарды қабылдау орталығының қызметкеріне ауызша нысанда айтылған жолданымдар негізінде қабылдауға жазылуды жүргізеді.</w:t>
      </w:r>
    </w:p>
    <w:bookmarkEnd w:id="11"/>
    <w:bookmarkStart w:name="z18" w:id="12"/>
    <w:p>
      <w:pPr>
        <w:spacing w:after="0"/>
        <w:ind w:left="0"/>
        <w:jc w:val="both"/>
      </w:pPr>
      <w:r>
        <w:rPr>
          <w:rFonts w:ascii="Times New Roman"/>
          <w:b w:val="false"/>
          <w:i w:val="false"/>
          <w:color w:val="000000"/>
          <w:sz w:val="28"/>
        </w:rPr>
        <w:t>
      4. Мәселенің мәні баяндалмаған жеке қабылдау туралы жолданым қаралмайды, бұл туралы арыз иесіне хабарланады.</w:t>
      </w:r>
    </w:p>
    <w:bookmarkEnd w:id="12"/>
    <w:bookmarkStart w:name="z19" w:id="13"/>
    <w:p>
      <w:pPr>
        <w:spacing w:after="0"/>
        <w:ind w:left="0"/>
        <w:jc w:val="both"/>
      </w:pPr>
      <w:r>
        <w:rPr>
          <w:rFonts w:ascii="Times New Roman"/>
          <w:b w:val="false"/>
          <w:i w:val="false"/>
          <w:color w:val="000000"/>
          <w:sz w:val="28"/>
        </w:rPr>
        <w:t>
      5. Жолданымды қабылдаудан бас тартуға тыйым салынады.</w:t>
      </w:r>
    </w:p>
    <w:bookmarkEnd w:id="13"/>
    <w:bookmarkStart w:name="z20" w:id="14"/>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талаптарына сәйкестікке келтіру үшін ақылға қонымды мерзім белгіленеді.</w:t>
      </w:r>
    </w:p>
    <w:bookmarkEnd w:id="14"/>
    <w:bookmarkStart w:name="z21" w:id="15"/>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сәйкестікке келтірілмеген жеке қабылдау туралы өтініші бар жолданым қайтарылуға жатады.</w:t>
      </w:r>
    </w:p>
    <w:bookmarkEnd w:id="15"/>
    <w:bookmarkStart w:name="z22" w:id="1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қоғамдық қабылдаулардағы, сондай-ақ азаматтарды қабылдау орталығындағы қабылдауы әкім аппаратының басшысы бекіткен кестеге сәйкес айына кемінде бір рет өткізіледі.</w:t>
      </w:r>
    </w:p>
    <w:bookmarkEnd w:id="16"/>
    <w:bookmarkStart w:name="z23" w:id="17"/>
    <w:p>
      <w:pPr>
        <w:spacing w:after="0"/>
        <w:ind w:left="0"/>
        <w:jc w:val="both"/>
      </w:pPr>
      <w:r>
        <w:rPr>
          <w:rFonts w:ascii="Times New Roman"/>
          <w:b w:val="false"/>
          <w:i w:val="false"/>
          <w:color w:val="000000"/>
          <w:sz w:val="28"/>
        </w:rPr>
        <w:t xml:space="preserve">
      Әкім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азаматтардың жеке қабылдауын өткізеді.</w:t>
      </w:r>
    </w:p>
    <w:bookmarkEnd w:id="17"/>
    <w:bookmarkStart w:name="z24" w:id="18"/>
    <w:p>
      <w:pPr>
        <w:spacing w:after="0"/>
        <w:ind w:left="0"/>
        <w:jc w:val="both"/>
      </w:pPr>
      <w:r>
        <w:rPr>
          <w:rFonts w:ascii="Times New Roman"/>
          <w:b w:val="false"/>
          <w:i w:val="false"/>
          <w:color w:val="000000"/>
          <w:sz w:val="28"/>
        </w:rPr>
        <w:t>
      7. Лауазымды адамның тегі, аты және әкесінің аты (бар болса) көрсетілген қабылдау кестелері, қабылдау күндері жалпыға көру үшін қолжетімді орындарда ілінеді, сондай-ақ Шахтинск қаласы әкімдігінің ресми сайтында мемлекеттік және орыс тілдерінде орналастырылады.</w:t>
      </w:r>
    </w:p>
    <w:bookmarkEnd w:id="18"/>
    <w:bookmarkStart w:name="z25" w:id="19"/>
    <w:p>
      <w:pPr>
        <w:spacing w:after="0"/>
        <w:ind w:left="0"/>
        <w:jc w:val="both"/>
      </w:pPr>
      <w:r>
        <w:rPr>
          <w:rFonts w:ascii="Times New Roman"/>
          <w:b w:val="false"/>
          <w:i w:val="false"/>
          <w:color w:val="000000"/>
          <w:sz w:val="28"/>
        </w:rPr>
        <w:t>
      8. Қала әкімінің орынбасарларының қабылдауы қабылдауды өткізу күні көрсетіле отырып, әкімнің тиісті тапсырмасы бойынша бекітілген кестеден тыс жүзеге асырылуы мүмкін.</w:t>
      </w:r>
    </w:p>
    <w:bookmarkEnd w:id="19"/>
    <w:bookmarkStart w:name="z26" w:id="20"/>
    <w:p>
      <w:pPr>
        <w:spacing w:after="0"/>
        <w:ind w:left="0"/>
        <w:jc w:val="both"/>
      </w:pPr>
      <w:r>
        <w:rPr>
          <w:rFonts w:ascii="Times New Roman"/>
          <w:b w:val="false"/>
          <w:i w:val="false"/>
          <w:color w:val="000000"/>
          <w:sz w:val="28"/>
        </w:rPr>
        <w:t>
      9. Қабылдау басталар алдында жеке тұлға немесе заңды тұлғаның өкілі (бұдан әрі – өтініш беруші) өзінің жеке басын куәландыратын құжатты, ал басқа тұлғалардың атынан жүгінген кезде-олардың мүдделерін білдіру өкілеттігін растайтын құжаттарды ұсынады.</w:t>
      </w:r>
    </w:p>
    <w:bookmarkEnd w:id="20"/>
    <w:bookmarkStart w:name="z27" w:id="21"/>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Мемлекеттік құпияларды қорғау саласындағы қатынастарды реттейтін Қазақстан Республикасының өзге де нормативтік құқықтық актілеріне сәйкес жүргізіледі.</w:t>
      </w:r>
    </w:p>
    <w:bookmarkEnd w:id="21"/>
    <w:bookmarkStart w:name="z28" w:id="22"/>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2"/>
    <w:bookmarkStart w:name="z29" w:id="23"/>
    <w:p>
      <w:pPr>
        <w:spacing w:after="0"/>
        <w:ind w:left="0"/>
        <w:jc w:val="both"/>
      </w:pPr>
      <w:r>
        <w:rPr>
          <w:rFonts w:ascii="Times New Roman"/>
          <w:b w:val="false"/>
          <w:i w:val="false"/>
          <w:color w:val="000000"/>
          <w:sz w:val="28"/>
        </w:rPr>
        <w:t>
      Шетелдіктер мен азаматтығы жоқ адамдардың қабылдау кезінде берілген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23"/>
    <w:bookmarkStart w:name="z30" w:id="24"/>
    <w:p>
      <w:pPr>
        <w:spacing w:after="0"/>
        <w:ind w:left="0"/>
        <w:jc w:val="both"/>
      </w:pPr>
      <w:r>
        <w:rPr>
          <w:rFonts w:ascii="Times New Roman"/>
          <w:b w:val="false"/>
          <w:i w:val="false"/>
          <w:color w:val="000000"/>
          <w:sz w:val="28"/>
        </w:rPr>
        <w:t>
      11. Қабылдау өтініш беру кезектілігімен жүргізіледі. Ұлы Отан соғысының ардагерлері, жеңілдіктері бойынша Ұлы Отан соғысының ардагерлеріне теңестірілген ардагерлер, басқа мемлекеттердiң аумағындағы әскери қимыл ардагерлері, еңбек ардагері, мүгедектігі бар адамдар, жүкті әйелдер, "Алтын Қыран", "Халық қаһарманы", "Қазақстанның Еңбек ері" ордендерімен наградатталған тұлғалар кезектен тыс қабылданады.</w:t>
      </w:r>
    </w:p>
    <w:bookmarkEnd w:id="24"/>
    <w:bookmarkStart w:name="z31" w:id="25"/>
    <w:p>
      <w:pPr>
        <w:spacing w:after="0"/>
        <w:ind w:left="0"/>
        <w:jc w:val="both"/>
      </w:pPr>
      <w:r>
        <w:rPr>
          <w:rFonts w:ascii="Times New Roman"/>
          <w:b w:val="false"/>
          <w:i w:val="false"/>
          <w:color w:val="000000"/>
          <w:sz w:val="28"/>
        </w:rPr>
        <w:t>
      12. Өтініш берушінің келісімімен қала әкімі мен оның орынбасарларының қабылдауы бейнеконференцбайланыс арқылы жүзеге асырылуы мүмкін.</w:t>
      </w:r>
    </w:p>
    <w:bookmarkEnd w:id="25"/>
    <w:bookmarkStart w:name="z32" w:id="26"/>
    <w:p>
      <w:pPr>
        <w:spacing w:after="0"/>
        <w:ind w:left="0"/>
        <w:jc w:val="both"/>
      </w:pPr>
      <w:r>
        <w:rPr>
          <w:rFonts w:ascii="Times New Roman"/>
          <w:b w:val="false"/>
          <w:i w:val="false"/>
          <w:color w:val="000000"/>
          <w:sz w:val="28"/>
        </w:rPr>
        <w:t>
      13. Пандемиямен немесе жеке тұлғалардың және заңды тұлғалардың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6"/>
    <w:bookmarkStart w:name="z33" w:id="27"/>
    <w:p>
      <w:pPr>
        <w:spacing w:after="0"/>
        <w:ind w:left="0"/>
        <w:jc w:val="both"/>
      </w:pPr>
      <w:r>
        <w:rPr>
          <w:rFonts w:ascii="Times New Roman"/>
          <w:b w:val="false"/>
          <w:i w:val="false"/>
          <w:color w:val="000000"/>
          <w:sz w:val="28"/>
        </w:rPr>
        <w:t>
      14. Қабылдауға жазылу мына жағдайларда жүзеге асырылмайды:</w:t>
      </w:r>
    </w:p>
    <w:bookmarkEnd w:id="27"/>
    <w:bookmarkStart w:name="z34" w:id="28"/>
    <w:p>
      <w:pPr>
        <w:spacing w:after="0"/>
        <w:ind w:left="0"/>
        <w:jc w:val="both"/>
      </w:pPr>
      <w:r>
        <w:rPr>
          <w:rFonts w:ascii="Times New Roman"/>
          <w:b w:val="false"/>
          <w:i w:val="false"/>
          <w:color w:val="000000"/>
          <w:sz w:val="28"/>
        </w:rPr>
        <w:t>
      1) қала әкімінің құзыретіне кірмейтін мәселелер болса;</w:t>
      </w:r>
    </w:p>
    <w:bookmarkEnd w:id="28"/>
    <w:bookmarkStart w:name="z35" w:id="29"/>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9"/>
    <w:bookmarkStart w:name="z36" w:id="30"/>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0"/>
    <w:bookmarkStart w:name="z37" w:id="31"/>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1"/>
    <w:bookmarkStart w:name="z38" w:id="32"/>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w:t>
      </w:r>
    </w:p>
    <w:bookmarkEnd w:id="32"/>
    <w:bookmarkStart w:name="z39" w:id="33"/>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3"/>
    <w:bookmarkStart w:name="z40" w:id="34"/>
    <w:p>
      <w:pPr>
        <w:spacing w:after="0"/>
        <w:ind w:left="0"/>
        <w:jc w:val="both"/>
      </w:pPr>
      <w:r>
        <w:rPr>
          <w:rFonts w:ascii="Times New Roman"/>
          <w:b w:val="false"/>
          <w:i w:val="false"/>
          <w:color w:val="000000"/>
          <w:sz w:val="28"/>
        </w:rPr>
        <w:t>
      16. Қала әкімі аппаратының тиісті қызметкерлері егер көтерілетін мәселе олардың құзыретіне қатысты болса қабылдау өткізген кезде басқа да мүдделі органдар өкілдерінің қатысуын қамтамасыз етеді.</w:t>
      </w:r>
    </w:p>
    <w:bookmarkEnd w:id="34"/>
    <w:bookmarkStart w:name="z41" w:id="35"/>
    <w:p>
      <w:pPr>
        <w:spacing w:after="0"/>
        <w:ind w:left="0"/>
        <w:jc w:val="both"/>
      </w:pPr>
      <w:r>
        <w:rPr>
          <w:rFonts w:ascii="Times New Roman"/>
          <w:b w:val="false"/>
          <w:i w:val="false"/>
          <w:color w:val="000000"/>
          <w:sz w:val="28"/>
        </w:rPr>
        <w:t>
      17. Басқа мүдделі орган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5"/>
    <w:bookmarkStart w:name="z42" w:id="36"/>
    <w:p>
      <w:pPr>
        <w:spacing w:after="0"/>
        <w:ind w:left="0"/>
        <w:jc w:val="both"/>
      </w:pPr>
      <w:r>
        <w:rPr>
          <w:rFonts w:ascii="Times New Roman"/>
          <w:b w:val="false"/>
          <w:i w:val="false"/>
          <w:color w:val="000000"/>
          <w:sz w:val="28"/>
        </w:rPr>
        <w:t>
      18. Қабылдау арыз иесінің қалауы бойынша мемлекеттік және орыс тілдерінде жүзеге асырылады.</w:t>
      </w:r>
    </w:p>
    <w:bookmarkEnd w:id="36"/>
    <w:bookmarkStart w:name="z43" w:id="37"/>
    <w:p>
      <w:pPr>
        <w:spacing w:after="0"/>
        <w:ind w:left="0"/>
        <w:jc w:val="both"/>
      </w:pPr>
      <w:r>
        <w:rPr>
          <w:rFonts w:ascii="Times New Roman"/>
          <w:b w:val="false"/>
          <w:i w:val="false"/>
          <w:color w:val="000000"/>
          <w:sz w:val="28"/>
        </w:rPr>
        <w:t>
      19. Қабылдау барысында қоғамдық қабылдау бөлмесінің қызметкерлері атқарушы органдардың басшыларын қабылдауға қатысуға шақыра алады немесе тиісті лауазымды адамдармен қабылдау уақыты мен орнын келісе алады.</w:t>
      </w:r>
    </w:p>
    <w:bookmarkEnd w:id="37"/>
    <w:bookmarkStart w:name="z44" w:id="38"/>
    <w:p>
      <w:pPr>
        <w:spacing w:after="0"/>
        <w:ind w:left="0"/>
        <w:jc w:val="both"/>
      </w:pPr>
      <w:r>
        <w:rPr>
          <w:rFonts w:ascii="Times New Roman"/>
          <w:b w:val="false"/>
          <w:i w:val="false"/>
          <w:color w:val="000000"/>
          <w:sz w:val="28"/>
        </w:rPr>
        <w:t>
      20. Қабылдау нәтижелері жолданым немесе тапсырмалар бойынша қабылдау барысында қабылданған шешімді көрсете отырып, оларды орындаудың нақты мерзімдерін көрсете отырып, хаттамаланады. Хаттамалық тапсырмалар қабылдау карточкаларына бекітіледі.</w:t>
      </w:r>
    </w:p>
    <w:bookmarkEnd w:id="38"/>
    <w:bookmarkStart w:name="z45" w:id="39"/>
    <w:p>
      <w:pPr>
        <w:spacing w:after="0"/>
        <w:ind w:left="0"/>
        <w:jc w:val="both"/>
      </w:pPr>
      <w:r>
        <w:rPr>
          <w:rFonts w:ascii="Times New Roman"/>
          <w:b w:val="false"/>
          <w:i w:val="false"/>
          <w:color w:val="000000"/>
          <w:sz w:val="28"/>
        </w:rPr>
        <w:t>
      21. Азаматтарды қабылдау мемлекеттік құпияларды не заңмен қорғалатын өзге де құпияны құрайтын дербес деректер мен мәліметтерді қорғау туралы талаптарды сақтай отырып бұқаралық ақпарат құралдарында жарияланады.</w:t>
      </w:r>
    </w:p>
    <w:bookmarkEnd w:id="39"/>
    <w:bookmarkStart w:name="z46" w:id="4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40"/>
    <w:bookmarkStart w:name="z47" w:id="41"/>
    <w:p>
      <w:pPr>
        <w:spacing w:after="0"/>
        <w:ind w:left="0"/>
        <w:jc w:val="both"/>
      </w:pPr>
      <w:r>
        <w:rPr>
          <w:rFonts w:ascii="Times New Roman"/>
          <w:b w:val="false"/>
          <w:i w:val="false"/>
          <w:color w:val="000000"/>
          <w:sz w:val="28"/>
        </w:rPr>
        <w:t>
      22. Қабылдауға жазылу туралы келіп түскен барлық жолданымдарды қоғамдық қабылдау бөлмесінің қызметкері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 жасауды жүзеге асыратын жауапты қызметкерге (бұдан әрі – жауапты қызметкер) алдын - ала қарау үшін жібереді.</w:t>
      </w:r>
    </w:p>
    <w:bookmarkEnd w:id="41"/>
    <w:bookmarkStart w:name="z48" w:id="42"/>
    <w:p>
      <w:pPr>
        <w:spacing w:after="0"/>
        <w:ind w:left="0"/>
        <w:jc w:val="both"/>
      </w:pPr>
      <w:r>
        <w:rPr>
          <w:rFonts w:ascii="Times New Roman"/>
          <w:b w:val="false"/>
          <w:i w:val="false"/>
          <w:color w:val="000000"/>
          <w:sz w:val="28"/>
        </w:rPr>
        <w:t>
      Егер өтініш жұмыс істемейтін күні келіп түссе, онда ол одан кейінгі келесі жұмыс күні тіркеледі.</w:t>
      </w:r>
    </w:p>
    <w:bookmarkEnd w:id="42"/>
    <w:bookmarkStart w:name="z49" w:id="43"/>
    <w:p>
      <w:pPr>
        <w:spacing w:after="0"/>
        <w:ind w:left="0"/>
        <w:jc w:val="both"/>
      </w:pPr>
      <w:r>
        <w:rPr>
          <w:rFonts w:ascii="Times New Roman"/>
          <w:b w:val="false"/>
          <w:i w:val="false"/>
          <w:color w:val="000000"/>
          <w:sz w:val="28"/>
        </w:rPr>
        <w:t>
      Өтініш беруші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43"/>
    <w:bookmarkStart w:name="z50" w:id="44"/>
    <w:p>
      <w:pPr>
        <w:spacing w:after="0"/>
        <w:ind w:left="0"/>
        <w:jc w:val="both"/>
      </w:pPr>
      <w:r>
        <w:rPr>
          <w:rFonts w:ascii="Times New Roman"/>
          <w:b w:val="false"/>
          <w:i w:val="false"/>
          <w:color w:val="000000"/>
          <w:sz w:val="28"/>
        </w:rPr>
        <w:t>
      23. Атқарушы орган қызметкерлерінің қатысуымен жауапты қызметкер қабылдау басталғанға дейін 3 (үш) жұмыс күні бұрын, материалдарды жинағаннан және талдағаннан кейін қабылдау күнін белгілеу немесе бас тарту туралы ұсыныспен қала әкімінің немесе әкім орынбасарларының атына анықтамалық ақпарат дайындайды.</w:t>
      </w:r>
    </w:p>
    <w:bookmarkEnd w:id="44"/>
    <w:bookmarkStart w:name="z51" w:id="45"/>
    <w:p>
      <w:pPr>
        <w:spacing w:after="0"/>
        <w:ind w:left="0"/>
        <w:jc w:val="both"/>
      </w:pPr>
      <w:r>
        <w:rPr>
          <w:rFonts w:ascii="Times New Roman"/>
          <w:b w:val="false"/>
          <w:i w:val="false"/>
          <w:color w:val="000000"/>
          <w:sz w:val="28"/>
        </w:rPr>
        <w:t>
      24. Қабылданған шешімнің қорытындысы бойынша жауапты қызметкер қабылдау кестесіне енгізу үшін лауазымды адамдар мен олардың орынбасарлары қабылдайтын адамдардың тізімін қалыптастырады.</w:t>
      </w:r>
    </w:p>
    <w:bookmarkEnd w:id="45"/>
    <w:bookmarkStart w:name="z52" w:id="46"/>
    <w:p>
      <w:pPr>
        <w:spacing w:after="0"/>
        <w:ind w:left="0"/>
        <w:jc w:val="both"/>
      </w:pPr>
      <w:r>
        <w:rPr>
          <w:rFonts w:ascii="Times New Roman"/>
          <w:b w:val="false"/>
          <w:i w:val="false"/>
          <w:color w:val="000000"/>
          <w:sz w:val="28"/>
        </w:rPr>
        <w:t>
      25. Қоғамдық қабылдау бөлмесінің жауапты қызметкері тізімдерді бекітілген қабылдау кестесіне кезектілік тәртібімен енгізеді.</w:t>
      </w:r>
    </w:p>
    <w:bookmarkEnd w:id="46"/>
    <w:bookmarkStart w:name="z53" w:id="47"/>
    <w:p>
      <w:pPr>
        <w:spacing w:after="0"/>
        <w:ind w:left="0"/>
        <w:jc w:val="both"/>
      </w:pPr>
      <w:r>
        <w:rPr>
          <w:rFonts w:ascii="Times New Roman"/>
          <w:b w:val="false"/>
          <w:i w:val="false"/>
          <w:color w:val="000000"/>
          <w:sz w:val="28"/>
        </w:rPr>
        <w:t>
      26. Қоғамдық қабылдау бөлмесінің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7"/>
    <w:bookmarkStart w:name="z54" w:id="48"/>
    <w:p>
      <w:pPr>
        <w:spacing w:after="0"/>
        <w:ind w:left="0"/>
        <w:jc w:val="both"/>
      </w:pPr>
      <w:r>
        <w:rPr>
          <w:rFonts w:ascii="Times New Roman"/>
          <w:b w:val="false"/>
          <w:i w:val="false"/>
          <w:color w:val="000000"/>
          <w:sz w:val="28"/>
        </w:rPr>
        <w:t>
      27.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8"/>
    <w:bookmarkStart w:name="z55" w:id="49"/>
    <w:p>
      <w:pPr>
        <w:spacing w:after="0"/>
        <w:ind w:left="0"/>
        <w:jc w:val="both"/>
      </w:pPr>
      <w:r>
        <w:rPr>
          <w:rFonts w:ascii="Times New Roman"/>
          <w:b w:val="false"/>
          <w:i w:val="false"/>
          <w:color w:val="000000"/>
          <w:sz w:val="28"/>
        </w:rPr>
        <w:t>
      Жолданымды қарау мерзімі қала әкімінің немесе оның орынбасарларының дәлелді шешімімен ақылға қонымды мерзімге, бірақ жолданымды дұрыс қарау үшін маңызы бар нақты мән-жайларды белгілеу қажеттілігіне байланысты екі айдан аспайтын мерзімге ұзартылуы мүмкін, бұл туралы өтініш берушіге мерзім ұзартылған күннен бастап 3 (үш) жұмыс күні ішінде хабарланады.</w:t>
      </w:r>
    </w:p>
    <w:bookmarkEnd w:id="49"/>
    <w:bookmarkStart w:name="z56" w:id="50"/>
    <w:p>
      <w:pPr>
        <w:spacing w:after="0"/>
        <w:ind w:left="0"/>
        <w:jc w:val="both"/>
      </w:pPr>
      <w:r>
        <w:rPr>
          <w:rFonts w:ascii="Times New Roman"/>
          <w:b w:val="false"/>
          <w:i w:val="false"/>
          <w:color w:val="000000"/>
          <w:sz w:val="28"/>
        </w:rPr>
        <w:t>
      28. Қоғамдық қабылдау бөлмесінің уәкілетті қызметкерлерінің қала әкімінің және оның орынбасарларының қабылдауын ұйымдастыру үшін қажетті материалдарды ұсыну, қабылдауды өткізу практикасын талдау және қорыту туралы талаптары атқарушы органдар үшін орындауға міндетті болып табылады.</w:t>
      </w:r>
    </w:p>
    <w:bookmarkEnd w:id="50"/>
    <w:bookmarkStart w:name="z57" w:id="51"/>
    <w:p>
      <w:pPr>
        <w:spacing w:after="0"/>
        <w:ind w:left="0"/>
        <w:jc w:val="both"/>
      </w:pPr>
      <w:r>
        <w:rPr>
          <w:rFonts w:ascii="Times New Roman"/>
          <w:b w:val="false"/>
          <w:i w:val="false"/>
          <w:color w:val="000000"/>
          <w:sz w:val="28"/>
        </w:rPr>
        <w:t>
      29. Қабылдаудан бас тарту туралы шешім қабылданғанға дейін үш жұмыс күнінен кешіктірмей өтініш берушіге тыңдау рәсімін жүргізу үшін бас тарту туралы алдын ала шешімнің жобасы жіберіледі.</w:t>
      </w:r>
    </w:p>
    <w:bookmarkEnd w:id="51"/>
    <w:bookmarkStart w:name="z58" w:id="52"/>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2"/>
    <w:bookmarkStart w:name="z59" w:id="53"/>
    <w:p>
      <w:pPr>
        <w:spacing w:after="0"/>
        <w:ind w:left="0"/>
        <w:jc w:val="both"/>
      </w:pPr>
      <w:r>
        <w:rPr>
          <w:rFonts w:ascii="Times New Roman"/>
          <w:b w:val="false"/>
          <w:i w:val="false"/>
          <w:color w:val="000000"/>
          <w:sz w:val="28"/>
        </w:rPr>
        <w:t xml:space="preserve">
      30.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талаптарын ескере отырып жүзеге асырылады.</w:t>
      </w:r>
    </w:p>
    <w:bookmarkEnd w:id="53"/>
    <w:bookmarkStart w:name="z60" w:id="54"/>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54"/>
    <w:bookmarkStart w:name="z61" w:id="55"/>
    <w:p>
      <w:pPr>
        <w:spacing w:after="0"/>
        <w:ind w:left="0"/>
        <w:jc w:val="both"/>
      </w:pPr>
      <w:r>
        <w:rPr>
          <w:rFonts w:ascii="Times New Roman"/>
          <w:b w:val="false"/>
          <w:i w:val="false"/>
          <w:color w:val="000000"/>
          <w:sz w:val="28"/>
        </w:rPr>
        <w:t>
      31. Қабылдау қорытындысы бойынша дайындалған хаттамалық тапсырмаларға бақылау жасауды, өтініштердің орындалуына бақылау жасауды қала әкімі аппаратының өтініштермен жұмыс істеу, бақылау және құжаттамалық қамтамасыз ету бөлімі жүзеге асырады.</w:t>
      </w:r>
    </w:p>
    <w:bookmarkEnd w:id="55"/>
    <w:bookmarkStart w:name="z62" w:id="56"/>
    <w:p>
      <w:pPr>
        <w:spacing w:after="0"/>
        <w:ind w:left="0"/>
        <w:jc w:val="both"/>
      </w:pPr>
      <w:r>
        <w:rPr>
          <w:rFonts w:ascii="Times New Roman"/>
          <w:b w:val="false"/>
          <w:i w:val="false"/>
          <w:color w:val="000000"/>
          <w:sz w:val="28"/>
        </w:rPr>
        <w:t>
      32. Қала әкімі немесе әкім орынбасарларының өтініш бойынша берген хаттамалық тапсырмаларын орындау жөніндегі түпкілікті қорытынды ақпарат немесе арыз иесіне дәлелді жауап қабылдаудан түскен жолданымды бақылаудан алу үшін негіз болып табылады.</w:t>
      </w:r>
    </w:p>
    <w:bookmarkEnd w:id="56"/>
    <w:bookmarkStart w:name="z63" w:id="57"/>
    <w:p>
      <w:pPr>
        <w:spacing w:after="0"/>
        <w:ind w:left="0"/>
        <w:jc w:val="both"/>
      </w:pPr>
      <w:r>
        <w:rPr>
          <w:rFonts w:ascii="Times New Roman"/>
          <w:b w:val="false"/>
          <w:i w:val="false"/>
          <w:color w:val="000000"/>
          <w:sz w:val="28"/>
        </w:rPr>
        <w:t>
      33.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7"/>
    <w:bookmarkStart w:name="z64" w:id="58"/>
    <w:p>
      <w:pPr>
        <w:spacing w:after="0"/>
        <w:ind w:left="0"/>
        <w:jc w:val="both"/>
      </w:pPr>
      <w:r>
        <w:rPr>
          <w:rFonts w:ascii="Times New Roman"/>
          <w:b w:val="false"/>
          <w:i w:val="false"/>
          <w:color w:val="000000"/>
          <w:sz w:val="28"/>
        </w:rPr>
        <w:t>
      34. Өтініштердің орындалуына бақылау жасауды жүзеге асыратын құрылымдық бөлімше басқа мүдделі құрылымдық бөлімшелермен бірлесіп мыналарды қамтамасыз етеді:</w:t>
      </w:r>
    </w:p>
    <w:bookmarkEnd w:id="58"/>
    <w:bookmarkStart w:name="z65" w:id="59"/>
    <w:p>
      <w:pPr>
        <w:spacing w:after="0"/>
        <w:ind w:left="0"/>
        <w:jc w:val="both"/>
      </w:pPr>
      <w:r>
        <w:rPr>
          <w:rFonts w:ascii="Times New Roman"/>
          <w:b w:val="false"/>
          <w:i w:val="false"/>
          <w:color w:val="000000"/>
          <w:sz w:val="28"/>
        </w:rPr>
        <w:t>
      1) өткізілетін қабылдаулар шеңберінде қала әкімі мен оның орынбасарларының жұмысын ақпараттық-талдамалық сүйемелдеуді;</w:t>
      </w:r>
    </w:p>
    <w:bookmarkEnd w:id="59"/>
    <w:bookmarkStart w:name="z66" w:id="60"/>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адамдарың қатысуын;</w:t>
      </w:r>
    </w:p>
    <w:bookmarkEnd w:id="60"/>
    <w:bookmarkStart w:name="z67" w:id="61"/>
    <w:p>
      <w:pPr>
        <w:spacing w:after="0"/>
        <w:ind w:left="0"/>
        <w:jc w:val="both"/>
      </w:pPr>
      <w:r>
        <w:rPr>
          <w:rFonts w:ascii="Times New Roman"/>
          <w:b w:val="false"/>
          <w:i w:val="false"/>
          <w:color w:val="000000"/>
          <w:sz w:val="28"/>
        </w:rPr>
        <w:t>
      3) өтініш берушімен кері байланыс (қажеттілік бойынша) жасауды.</w:t>
      </w:r>
    </w:p>
    <w:bookmarkEnd w:id="61"/>
    <w:bookmarkStart w:name="z68" w:id="62"/>
    <w:p>
      <w:pPr>
        <w:spacing w:after="0"/>
        <w:ind w:left="0"/>
        <w:jc w:val="both"/>
      </w:pPr>
      <w:r>
        <w:rPr>
          <w:rFonts w:ascii="Times New Roman"/>
          <w:b w:val="false"/>
          <w:i w:val="false"/>
          <w:color w:val="000000"/>
          <w:sz w:val="28"/>
        </w:rPr>
        <w:t>
      35. Қоғамдық қабылдау жұмысының нәтижелері туралы Қарағанды облысы әкімінің аппаратын тұрақты негізде (тоқсанына кемінде бір рет) хабардар ету қажет.</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