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b3e6" w14:textId="6f5b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қалалық бюджет туралы" Саран қалалық мәслихатының 2024 жылғы 20 желтоқсандағы № 171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8 шілдедегі № 222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Саран қалалық мәслихатының 2024 жылғы 20 желтоқсандағы № 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17 029 202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12 315 079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80 515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51 768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4 581 840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17 687 475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- 40 690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40 690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- 617 583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617 583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475 844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175 386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202 592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169 231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144 277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17 687 475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351 321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115 514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185 694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- 617 583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жоғары тұрған бюджеттерден Саран қаласына бөлінген нысаналы трансферттер және бюджет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242 686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 берілетін: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(жөргектер)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балаларды санаторлық-курорттық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жағдайы төмен топтарына коммуналдық тұрғын үй қорынан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санаторлық-курорттық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 көшелерін күрделі, орташа және ағымдағы 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Ақтас кентінде көтергіш сорғы станциясын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кәріз желілірін реконструкциялау, 2 -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қарыз қаражатынан алынған кредиттері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