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88aa" w14:textId="4a88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24 желтоқсандағы № 23/5 "Теміртау қаласының 2025-2027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10 шілдедегі № 31/4 шешімі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24 желтоқсандағы № 23/5 "Теміртау қаласының 2025-2027 жылдарға арналған бюджеті туралы" (Нормативтік құқықтық актілерді мемлекеттік тіркеу тізілімінде № 204910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39 006 711 мың теңге, оның ішінде:</w:t>
      </w:r>
    </w:p>
    <w:bookmarkEnd w:id="3"/>
    <w:bookmarkStart w:name="z9" w:id="4"/>
    <w:p>
      <w:pPr>
        <w:spacing w:after="0"/>
        <w:ind w:left="0"/>
        <w:jc w:val="both"/>
      </w:pPr>
      <w:r>
        <w:rPr>
          <w:rFonts w:ascii="Times New Roman"/>
          <w:b w:val="false"/>
          <w:i w:val="false"/>
          <w:color w:val="000000"/>
          <w:sz w:val="28"/>
        </w:rPr>
        <w:t>
      салықтық түсiмдер бойынша – 36 126 438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260 688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441 196 мың тенге;</w:t>
      </w:r>
    </w:p>
    <w:bookmarkEnd w:id="6"/>
    <w:bookmarkStart w:name="z12" w:id="7"/>
    <w:p>
      <w:pPr>
        <w:spacing w:after="0"/>
        <w:ind w:left="0"/>
        <w:jc w:val="both"/>
      </w:pPr>
      <w:r>
        <w:rPr>
          <w:rFonts w:ascii="Times New Roman"/>
          <w:b w:val="false"/>
          <w:i w:val="false"/>
          <w:color w:val="000000"/>
          <w:sz w:val="28"/>
        </w:rPr>
        <w:t>
      трансферттердің түсімдері бойынша – 2 178 389 мың теңге;</w:t>
      </w:r>
    </w:p>
    <w:bookmarkEnd w:id="7"/>
    <w:bookmarkStart w:name="z13" w:id="8"/>
    <w:p>
      <w:pPr>
        <w:spacing w:after="0"/>
        <w:ind w:left="0"/>
        <w:jc w:val="both"/>
      </w:pPr>
      <w:r>
        <w:rPr>
          <w:rFonts w:ascii="Times New Roman"/>
          <w:b w:val="false"/>
          <w:i w:val="false"/>
          <w:color w:val="000000"/>
          <w:sz w:val="28"/>
        </w:rPr>
        <w:t>
      2) шығындар – 44 999 204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5 334 850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- 5 356 718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21 868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- 2 034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2 034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- 11 325 309 мың теңге;</w:t>
      </w:r>
    </w:p>
    <w:bookmarkEnd w:id="15"/>
    <w:bookmarkStart w:name="z21" w:id="16"/>
    <w:p>
      <w:pPr>
        <w:spacing w:after="0"/>
        <w:ind w:left="0"/>
        <w:jc w:val="both"/>
      </w:pPr>
      <w:r>
        <w:rPr>
          <w:rFonts w:ascii="Times New Roman"/>
          <w:b w:val="false"/>
          <w:i w:val="false"/>
          <w:color w:val="000000"/>
          <w:sz w:val="28"/>
        </w:rPr>
        <w:t>
      6) бюджет тапшылығын (профицитті пайдалану) қаржыландыру – 11 325 309 мың теңге.</w:t>
      </w:r>
    </w:p>
    <w:bookmarkEnd w:id="16"/>
    <w:bookmarkStart w:name="z22" w:id="17"/>
    <w:p>
      <w:pPr>
        <w:spacing w:after="0"/>
        <w:ind w:left="0"/>
        <w:jc w:val="both"/>
      </w:pPr>
      <w:r>
        <w:rPr>
          <w:rFonts w:ascii="Times New Roman"/>
          <w:b w:val="false"/>
          <w:i w:val="false"/>
          <w:color w:val="000000"/>
          <w:sz w:val="28"/>
        </w:rPr>
        <w:t>
      қарыздар түсімдері – 5 356 718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xml:space="preserve">
      бюджет қаражатының пайдаланылатын қалдықтары – 5 968 591 мың теңге."; </w:t>
      </w:r>
    </w:p>
    <w:bookmarkEnd w:id="19"/>
    <w:bookmarkStart w:name="z25" w:id="20"/>
    <w:p>
      <w:pPr>
        <w:spacing w:after="0"/>
        <w:ind w:left="0"/>
        <w:jc w:val="both"/>
      </w:pPr>
      <w:r>
        <w:rPr>
          <w:rFonts w:ascii="Times New Roman"/>
          <w:b w:val="false"/>
          <w:i w:val="false"/>
          <w:color w:val="000000"/>
          <w:sz w:val="28"/>
        </w:rPr>
        <w:t>
      келесі мазмұндағы 5-1-тармақпен толықтырылсын:</w:t>
      </w:r>
    </w:p>
    <w:bookmarkEnd w:id="20"/>
    <w:bookmarkStart w:name="z26" w:id="21"/>
    <w:p>
      <w:pPr>
        <w:spacing w:after="0"/>
        <w:ind w:left="0"/>
        <w:jc w:val="both"/>
      </w:pPr>
      <w:r>
        <w:rPr>
          <w:rFonts w:ascii="Times New Roman"/>
          <w:b w:val="false"/>
          <w:i w:val="false"/>
          <w:color w:val="000000"/>
          <w:sz w:val="28"/>
        </w:rPr>
        <w:t>
      "5-1. Теміртау қаласының бюджетінен Ақтау кентінің 2025 жылға арналған бюджетіне бөлінген нысаналы ағымдағы трансферттер 6-қосымшаға сәйкес көзделді.";</w:t>
      </w:r>
    </w:p>
    <w:bookmarkEnd w:id="21"/>
    <w:bookmarkStart w:name="z27" w:id="2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шешімге 6-қосымшасы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толықтырылсын.</w:t>
      </w:r>
    </w:p>
    <w:bookmarkEnd w:id="23"/>
    <w:bookmarkStart w:name="z29"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31/4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Теміртау қаласының 2025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39006711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36126438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21119714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3332012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17787702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10196299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10196299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4053107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2499168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366967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2178389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2178385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2178385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31/4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4-қосымша</w:t>
            </w:r>
          </w:p>
        </w:tc>
      </w:tr>
    </w:tbl>
    <w:bookmarkStart w:name="z36" w:id="26"/>
    <w:p>
      <w:pPr>
        <w:spacing w:after="0"/>
        <w:ind w:left="0"/>
        <w:jc w:val="left"/>
      </w:pPr>
      <w:r>
        <w:rPr>
          <w:rFonts w:ascii="Times New Roman"/>
          <w:b/>
          <w:i w:val="false"/>
          <w:color w:val="000000"/>
        </w:rPr>
        <w:t xml:space="preserve"> 2025 жылға Теміртау қаласына жоғары тұрған бюджеттерден бөлінген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шығару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7535103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5356718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2178385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762585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жақсартуға, барлығы,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медициналық-әлеуметтік қызмет көрсетуге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Ардагерлерді және оларға теңестірілген адамдарды санаториялық-курорттық емдеумен қамтамасыз етуа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арттыруға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еңбекақысын төлеуді ұлғайтуға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іске асыруға (Аманжолов, Подгорная көшелеріндегі рұқсат етілмеген қоқыс үйінділерін жоюға)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кәріз желілерін салу, Оң жағалау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АБВ кварталы мен 9А ықшамауданының кәріз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5356718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Мичурин көшесінің бойындағы 3 ЖМ жылу желілерін Мука-Сахар ВК-ден (Қарағанды қаласы) ТП-34-ке дейін реконструкциялауға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4377240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4377240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Амангелді көшесіндегі 3-ЖМ-2А жылу желілерін 6-ықшамауданның №7 үйінен Темиртауская көшесіндегі ТК-4А-ға дейін реконструкциялауға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979478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қалалық мәслихатының </w:t>
            </w:r>
            <w:r>
              <w:br/>
            </w:r>
            <w:r>
              <w:rPr>
                <w:rFonts w:ascii="Times New Roman"/>
                <w:b w:val="false"/>
                <w:i w:val="false"/>
                <w:color w:val="000000"/>
                <w:sz w:val="20"/>
              </w:rPr>
              <w:t>2025 жылғы 10 шілдедегі</w:t>
            </w:r>
            <w:r>
              <w:br/>
            </w:r>
            <w:r>
              <w:rPr>
                <w:rFonts w:ascii="Times New Roman"/>
                <w:b w:val="false"/>
                <w:i w:val="false"/>
                <w:color w:val="000000"/>
                <w:sz w:val="20"/>
              </w:rPr>
              <w:t>№ 31/4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39" w:id="27"/>
    <w:p>
      <w:pPr>
        <w:spacing w:after="0"/>
        <w:ind w:left="0"/>
        <w:jc w:val="left"/>
      </w:pPr>
      <w:r>
        <w:rPr>
          <w:rFonts w:ascii="Times New Roman"/>
          <w:b/>
          <w:i w:val="false"/>
          <w:color w:val="000000"/>
        </w:rPr>
        <w:t xml:space="preserve"> Қала бюджетінен 2025 жылға ведомстволық бағынысты ұйымдар қызметкерлерінің лауазымдық айлықақыларына ынталандырушы үстемеақылар белгілеуге бөлінген сомаларды бөлінуі (мәдениет саласындағы ерекше еңбек жағдайы үшін қосымша ақы алатын басқарушы және негізгі персонал қызметкерлерін қоспағанда)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бюджеттік бағдарламалардың әкімшілері бойынша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сарайы"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спорт клубы"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 кітапхана жүйесі"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тілдерді дамыту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ресурстық тіл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"Центр изучения и анализа проблем межконфессиональных отношений города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"Молодежный ресурсный центр города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31/4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6-қосымша</w:t>
            </w:r>
          </w:p>
        </w:tc>
      </w:tr>
    </w:tbl>
    <w:bookmarkStart w:name="z42" w:id="28"/>
    <w:p>
      <w:pPr>
        <w:spacing w:after="0"/>
        <w:ind w:left="0"/>
        <w:jc w:val="left"/>
      </w:pPr>
      <w:r>
        <w:rPr>
          <w:rFonts w:ascii="Times New Roman"/>
          <w:b/>
          <w:i w:val="false"/>
          <w:color w:val="000000"/>
        </w:rPr>
        <w:t xml:space="preserve"> Теміртау қаласының бюджетінен Ақтау кентінің 2025 жылға арналған бюджетіне бөлінген нысаналы ағымдағы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Первомайская, Лумумба, Әуезов, Шевченко, Менделеев көшелерінің су құбырын күрделі жөндеуге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