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ea0" w14:textId="464d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2025 жылғы 5 тамыздағы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басқармасы" мемлекеттік мекемесінің 2024 жылғы 04 тамыздағы №21-08/24/1018-И хаты негізінде,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2025 жылғы 10 сәуірдегі №2 "Табиғи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