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62c" w14:textId="f1dc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2025 жылғы 6 наурыздағы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басқармасы" мемлекеттік мекемесінің 2025 жылғы 5 наурыздағы №21-08/24/290-И хаты негізінде,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2023 жылғы 20 наурыздағы №3 "Жергілікті ауқымдағы 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