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3b61" w14:textId="7253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қаласының әкімдігінің 2025 жылғы 11 шілдедегі № 45/06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"Қарағанды қаласының коммуналдық мүлкін иеліктен алу түрлерін таңдау бойынша өлшемдерді белгілеу туралы" Қарағанды қаласы әкімдігінің 2015 жылғы 14 қазандағы № 49/02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3491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"Қарағанды қаласының коммуналдық мүлкін иеліктен алу түрлерін таңдау бойынша өлшемдерді белгілеу туралы" Қарағанды қаласы әкімдігінің 2015 жылғы 14 қазандағы № 49/02 қаулысына өзгеріс енгізі туралы" Қарағанды қаласы әкімдігінің 2017 жылғы 5 шілдедегі № 27/02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4312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Кожухов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