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6219" w14:textId="0e56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сертификаттарының мөлшерін және алушылар санатының тізбесін анықтау туралы</w:t>
      </w:r>
    </w:p>
    <w:p>
      <w:pPr>
        <w:spacing w:after="0"/>
        <w:ind w:left="0"/>
        <w:jc w:val="both"/>
      </w:pPr>
      <w:r>
        <w:rPr>
          <w:rFonts w:ascii="Times New Roman"/>
          <w:b w:val="false"/>
          <w:i w:val="false"/>
          <w:color w:val="000000"/>
          <w:sz w:val="28"/>
        </w:rPr>
        <w:t>Қарағанды қалалық мәслихатының 2025 жылғы 28 қарашадағы № 320 шешімі</w:t>
      </w:r>
    </w:p>
    <w:p>
      <w:pPr>
        <w:spacing w:after="0"/>
        <w:ind w:left="0"/>
        <w:jc w:val="both"/>
      </w:pPr>
      <w:bookmarkStart w:name="z4" w:id="0"/>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Республикасының заңдарына, "Тұрғын үй жағдайларын жақсартуға бағытталған мемлекеттік қолдау шараларын іске асыру қағидаларын бекіту туралы" Қазақстан Республикасы Өнеркәсіп және құрылыс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36186 болып тіркелген), Қарағанды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Қарағанды қаласы бойынша тұрғын үйге мұқтаждар есебінде тұрған тұрғын үй сертификаттарын алушылар санаттарының мөлшері мен тізбесі анықталсын.</w:t>
      </w:r>
    </w:p>
    <w:bookmarkEnd w:id="1"/>
    <w:bookmarkStart w:name="z6" w:id="2"/>
    <w:p>
      <w:pPr>
        <w:spacing w:after="0"/>
        <w:ind w:left="0"/>
        <w:jc w:val="both"/>
      </w:pPr>
      <w:r>
        <w:rPr>
          <w:rFonts w:ascii="Times New Roman"/>
          <w:b w:val="false"/>
          <w:i w:val="false"/>
          <w:color w:val="000000"/>
          <w:sz w:val="28"/>
        </w:rPr>
        <w:t>
      2. "Қарағанды қалалық мәслихатының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шешімді ресми жарияланғаннан кейін Қарағанды калалық мәслихатының интернет-ресурсында орналастырылуын қамтамасыз етсін.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Бөкенов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2025 жылғы "28" қарашадағы</w:t>
            </w:r>
            <w:r>
              <w:br/>
            </w:r>
            <w:r>
              <w:rPr>
                <w:rFonts w:ascii="Times New Roman"/>
                <w:b w:val="false"/>
                <w:i w:val="false"/>
                <w:color w:val="000000"/>
                <w:sz w:val="20"/>
              </w:rPr>
              <w:t>XLV сессиясының № 320</w:t>
            </w:r>
            <w:r>
              <w:br/>
            </w:r>
            <w:r>
              <w:rPr>
                <w:rFonts w:ascii="Times New Roman"/>
                <w:b w:val="false"/>
                <w:i w:val="false"/>
                <w:color w:val="000000"/>
                <w:sz w:val="20"/>
              </w:rPr>
              <w:t>шешіміне 1-қосымша</w:t>
            </w:r>
          </w:p>
        </w:tc>
      </w:tr>
    </w:tbl>
    <w:bookmarkStart w:name="z11" w:id="5"/>
    <w:p>
      <w:pPr>
        <w:spacing w:after="0"/>
        <w:ind w:left="0"/>
        <w:jc w:val="left"/>
      </w:pPr>
      <w:r>
        <w:rPr>
          <w:rFonts w:ascii="Times New Roman"/>
          <w:b/>
          <w:i w:val="false"/>
          <w:color w:val="000000"/>
        </w:rPr>
        <w:t xml:space="preserve"> Тұрғын үй сертификаттарының мөлшері</w:t>
      </w:r>
    </w:p>
    <w:bookmarkEnd w:id="5"/>
    <w:bookmarkStart w:name="z12" w:id="6"/>
    <w:p>
      <w:pPr>
        <w:spacing w:after="0"/>
        <w:ind w:left="0"/>
        <w:jc w:val="both"/>
      </w:pPr>
      <w:r>
        <w:rPr>
          <w:rFonts w:ascii="Times New Roman"/>
          <w:b w:val="false"/>
          <w:i w:val="false"/>
          <w:color w:val="000000"/>
          <w:sz w:val="28"/>
        </w:rPr>
        <w:t>
      Қарыз сомасының 10%, алайда әрбір алушы үшін қарыз сомасына қарамастан 1,5 миллион (бір миллион бес жүз мың) теңгеден артық емес.</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2025 жылғы "28" қарашадағы</w:t>
            </w:r>
            <w:r>
              <w:br/>
            </w:r>
            <w:r>
              <w:rPr>
                <w:rFonts w:ascii="Times New Roman"/>
                <w:b w:val="false"/>
                <w:i w:val="false"/>
                <w:color w:val="000000"/>
                <w:sz w:val="20"/>
              </w:rPr>
              <w:t>XLV сессиясының № 320</w:t>
            </w:r>
            <w:r>
              <w:br/>
            </w:r>
            <w:r>
              <w:rPr>
                <w:rFonts w:ascii="Times New Roman"/>
                <w:b w:val="false"/>
                <w:i w:val="false"/>
                <w:color w:val="000000"/>
                <w:sz w:val="20"/>
              </w:rPr>
              <w:t>шешіміне 2-қосымша</w:t>
            </w:r>
          </w:p>
        </w:tc>
      </w:tr>
    </w:tbl>
    <w:bookmarkStart w:name="z14" w:id="7"/>
    <w:p>
      <w:pPr>
        <w:spacing w:after="0"/>
        <w:ind w:left="0"/>
        <w:jc w:val="left"/>
      </w:pPr>
      <w:r>
        <w:rPr>
          <w:rFonts w:ascii="Times New Roman"/>
          <w:b/>
          <w:i w:val="false"/>
          <w:color w:val="000000"/>
        </w:rPr>
        <w:t xml:space="preserve"> Тұрғын үй сертификаттарын алушылар санатының тізбесі</w:t>
      </w:r>
    </w:p>
    <w:bookmarkEnd w:id="7"/>
    <w:bookmarkStart w:name="z15" w:id="8"/>
    <w:p>
      <w:pPr>
        <w:spacing w:after="0"/>
        <w:ind w:left="0"/>
        <w:jc w:val="both"/>
      </w:pPr>
      <w:r>
        <w:rPr>
          <w:rFonts w:ascii="Times New Roman"/>
          <w:b w:val="false"/>
          <w:i w:val="false"/>
          <w:color w:val="000000"/>
          <w:sz w:val="28"/>
        </w:rPr>
        <w:t>
      Ұлы Отан соғысының ардагерлері;</w:t>
      </w:r>
    </w:p>
    <w:bookmarkEnd w:id="8"/>
    <w:bookmarkStart w:name="z16" w:id="9"/>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9"/>
    <w:bookmarkStart w:name="z17" w:id="10"/>
    <w:p>
      <w:pPr>
        <w:spacing w:after="0"/>
        <w:ind w:left="0"/>
        <w:jc w:val="both"/>
      </w:pPr>
      <w:r>
        <w:rPr>
          <w:rFonts w:ascii="Times New Roman"/>
          <w:b w:val="false"/>
          <w:i w:val="false"/>
          <w:color w:val="000000"/>
          <w:sz w:val="28"/>
        </w:rPr>
        <w:t>
      Басқа мемлекеттердің аумағындағы ұрыс қимылдарының ардагерлері; Бірінші және екінші топтардағы мүгедектігі бар адамдар;</w:t>
      </w:r>
    </w:p>
    <w:bookmarkEnd w:id="10"/>
    <w:bookmarkStart w:name="z18" w:id="11"/>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bookmarkEnd w:id="11"/>
    <w:bookmarkStart w:name="z19" w:id="12"/>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12"/>
    <w:bookmarkStart w:name="z20" w:id="13"/>
    <w:p>
      <w:pPr>
        <w:spacing w:after="0"/>
        <w:ind w:left="0"/>
        <w:jc w:val="both"/>
      </w:pPr>
      <w:r>
        <w:rPr>
          <w:rFonts w:ascii="Times New Roman"/>
          <w:b w:val="false"/>
          <w:i w:val="false"/>
          <w:color w:val="000000"/>
          <w:sz w:val="28"/>
        </w:rPr>
        <w:t>
      Жасына қарай зейнет демалысына шыққан зейнеткерлер;</w:t>
      </w:r>
    </w:p>
    <w:bookmarkEnd w:id="13"/>
    <w:bookmarkStart w:name="z21" w:id="14"/>
    <w:p>
      <w:pPr>
        <w:spacing w:after="0"/>
        <w:ind w:left="0"/>
        <w:jc w:val="both"/>
      </w:pPr>
      <w:r>
        <w:rPr>
          <w:rFonts w:ascii="Times New Roman"/>
          <w:b w:val="false"/>
          <w:i w:val="false"/>
          <w:color w:val="000000"/>
          <w:sz w:val="28"/>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4"/>
    <w:bookmarkStart w:name="z22" w:id="15"/>
    <w:p>
      <w:pPr>
        <w:spacing w:after="0"/>
        <w:ind w:left="0"/>
        <w:jc w:val="both"/>
      </w:pPr>
      <w:r>
        <w:rPr>
          <w:rFonts w:ascii="Times New Roman"/>
          <w:b w:val="false"/>
          <w:i w:val="false"/>
          <w:color w:val="000000"/>
          <w:sz w:val="28"/>
        </w:rPr>
        <w:t>
      Қандастар;</w:t>
      </w:r>
    </w:p>
    <w:bookmarkEnd w:id="15"/>
    <w:bookmarkStart w:name="z23" w:id="16"/>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16"/>
    <w:bookmarkStart w:name="z24" w:id="17"/>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7"/>
    <w:bookmarkStart w:name="z25" w:id="18"/>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8"/>
    <w:bookmarkStart w:name="z26" w:id="19"/>
    <w:p>
      <w:pPr>
        <w:spacing w:after="0"/>
        <w:ind w:left="0"/>
        <w:jc w:val="both"/>
      </w:pPr>
      <w:r>
        <w:rPr>
          <w:rFonts w:ascii="Times New Roman"/>
          <w:b w:val="false"/>
          <w:i w:val="false"/>
          <w:color w:val="000000"/>
          <w:sz w:val="28"/>
        </w:rPr>
        <w:t>
      Толық емес отбасылар;</w:t>
      </w:r>
    </w:p>
    <w:bookmarkEnd w:id="19"/>
    <w:bookmarkStart w:name="z27" w:id="20"/>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