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f1af" w14:textId="dc9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бойынша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Қарағанды қалалық мәслихатының 2025 жылғы 27 тамыздағы № 289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13-баптарына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қалалық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қаласы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27 тамыздағы</w:t>
            </w:r>
            <w:r>
              <w:br/>
            </w:r>
            <w:r>
              <w:rPr>
                <w:rFonts w:ascii="Times New Roman"/>
                <w:b w:val="false"/>
                <w:i w:val="false"/>
                <w:color w:val="000000"/>
                <w:sz w:val="20"/>
              </w:rPr>
              <w:t>№ 289 шешімімен бекітілген</w:t>
            </w:r>
          </w:p>
        </w:tc>
      </w:tr>
    </w:tbl>
    <w:bookmarkStart w:name="z9" w:id="3"/>
    <w:p>
      <w:pPr>
        <w:spacing w:after="0"/>
        <w:ind w:left="0"/>
        <w:jc w:val="left"/>
      </w:pPr>
      <w:r>
        <w:rPr>
          <w:rFonts w:ascii="Times New Roman"/>
          <w:b/>
          <w:i w:val="false"/>
          <w:color w:val="000000"/>
        </w:rPr>
        <w:t xml:space="preserve"> Қарағанды қаласы бойынша жайылымдарды басқару және оларды пайдалану жөніндегі 2025 - 2029 жылдарға арналған жоспар</w:t>
      </w:r>
    </w:p>
    <w:bookmarkEnd w:id="3"/>
    <w:bookmarkStart w:name="z10" w:id="4"/>
    <w:p>
      <w:pPr>
        <w:spacing w:after="0"/>
        <w:ind w:left="0"/>
        <w:jc w:val="left"/>
      </w:pPr>
      <w:r>
        <w:rPr>
          <w:rFonts w:ascii="Times New Roman"/>
          <w:b/>
          <w:i w:val="false"/>
          <w:color w:val="000000"/>
        </w:rPr>
        <w:t xml:space="preserve"> Жалпы мәліметтер</w:t>
      </w:r>
    </w:p>
    <w:bookmarkEnd w:id="4"/>
    <w:bookmarkStart w:name="z11" w:id="5"/>
    <w:p>
      <w:pPr>
        <w:spacing w:after="0"/>
        <w:ind w:left="0"/>
        <w:jc w:val="both"/>
      </w:pPr>
      <w:r>
        <w:rPr>
          <w:rFonts w:ascii="Times New Roman"/>
          <w:b w:val="false"/>
          <w:i w:val="false"/>
          <w:color w:val="000000"/>
          <w:sz w:val="28"/>
        </w:rPr>
        <w:t xml:space="preserve">
      Қарағанда қаласында жайылымдарды басқару және пайдаланудың 2025-2029 жылдарға арналған жоспары (бұдан әрі – Жоспар) Қазақстан Республикасының 2017 жылғы 20 ақпандағы "Жайылымдар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Бұл Жоспар жайылымдарды ұтымды пайдалануды, жем-шөпке деген қажеттілікті қамтамасыз етуді және жайылымдардың деградация процестерінен алдын алуды қамтамасыз етеді.</w:t>
      </w:r>
    </w:p>
    <w:bookmarkEnd w:id="5"/>
    <w:bookmarkStart w:name="z12" w:id="6"/>
    <w:p>
      <w:pPr>
        <w:spacing w:after="0"/>
        <w:ind w:left="0"/>
        <w:jc w:val="both"/>
      </w:pPr>
      <w:r>
        <w:rPr>
          <w:rFonts w:ascii="Times New Roman"/>
          <w:b w:val="false"/>
          <w:i w:val="false"/>
          <w:color w:val="000000"/>
          <w:sz w:val="28"/>
        </w:rPr>
        <w:t>
      Жоспар мыналарды ескере отырып әзірленген:</w:t>
      </w:r>
    </w:p>
    <w:bookmarkEnd w:id="6"/>
    <w:bookmarkStart w:name="z13" w:id="7"/>
    <w:p>
      <w:pPr>
        <w:spacing w:after="0"/>
        <w:ind w:left="0"/>
        <w:jc w:val="both"/>
      </w:pPr>
      <w:r>
        <w:rPr>
          <w:rFonts w:ascii="Times New Roman"/>
          <w:b w:val="false"/>
          <w:i w:val="false"/>
          <w:color w:val="000000"/>
          <w:sz w:val="28"/>
        </w:rPr>
        <w:t>
      - жер балансының деректері;</w:t>
      </w:r>
    </w:p>
    <w:bookmarkEnd w:id="7"/>
    <w:bookmarkStart w:name="z14" w:id="8"/>
    <w:p>
      <w:pPr>
        <w:spacing w:after="0"/>
        <w:ind w:left="0"/>
        <w:jc w:val="both"/>
      </w:pPr>
      <w:r>
        <w:rPr>
          <w:rFonts w:ascii="Times New Roman"/>
          <w:b w:val="false"/>
          <w:i w:val="false"/>
          <w:color w:val="000000"/>
          <w:sz w:val="28"/>
        </w:rPr>
        <w:t>
      - жайылымдарды геоботаникалық жағдайы туралы мәліметтер;</w:t>
      </w:r>
    </w:p>
    <w:bookmarkEnd w:id="8"/>
    <w:bookmarkStart w:name="z15" w:id="9"/>
    <w:p>
      <w:pPr>
        <w:spacing w:after="0"/>
        <w:ind w:left="0"/>
        <w:jc w:val="both"/>
      </w:pPr>
      <w:r>
        <w:rPr>
          <w:rFonts w:ascii="Times New Roman"/>
          <w:b w:val="false"/>
          <w:i w:val="false"/>
          <w:color w:val="000000"/>
          <w:sz w:val="28"/>
        </w:rPr>
        <w:t>
      - мал қорымдары (биометриялық шұңқырлар) туралы мәліметтер;</w:t>
      </w:r>
    </w:p>
    <w:bookmarkEnd w:id="9"/>
    <w:bookmarkStart w:name="z16" w:id="10"/>
    <w:p>
      <w:pPr>
        <w:spacing w:after="0"/>
        <w:ind w:left="0"/>
        <w:jc w:val="both"/>
      </w:pPr>
      <w:r>
        <w:rPr>
          <w:rFonts w:ascii="Times New Roman"/>
          <w:b w:val="false"/>
          <w:i w:val="false"/>
          <w:color w:val="000000"/>
          <w:sz w:val="28"/>
        </w:rPr>
        <w:t>
      - жайылымдық инфрақұрылым объектілері және ауыл шаруашылығы жануарларын өткізуге арналған сервитуттар туралы мәліметтер;</w:t>
      </w:r>
    </w:p>
    <w:bookmarkEnd w:id="10"/>
    <w:bookmarkStart w:name="z17" w:id="11"/>
    <w:p>
      <w:pPr>
        <w:spacing w:after="0"/>
        <w:ind w:left="0"/>
        <w:jc w:val="both"/>
      </w:pPr>
      <w:r>
        <w:rPr>
          <w:rFonts w:ascii="Times New Roman"/>
          <w:b w:val="false"/>
          <w:i w:val="false"/>
          <w:color w:val="000000"/>
          <w:sz w:val="28"/>
        </w:rPr>
        <w:t>
      - елді мекендерде мал басы саны туралы мәліметтер;</w:t>
      </w:r>
    </w:p>
    <w:bookmarkEnd w:id="11"/>
    <w:bookmarkStart w:name="z18" w:id="12"/>
    <w:p>
      <w:pPr>
        <w:spacing w:after="0"/>
        <w:ind w:left="0"/>
        <w:jc w:val="both"/>
      </w:pPr>
      <w:r>
        <w:rPr>
          <w:rFonts w:ascii="Times New Roman"/>
          <w:b w:val="false"/>
          <w:i w:val="false"/>
          <w:color w:val="000000"/>
          <w:sz w:val="28"/>
        </w:rPr>
        <w:t>
      - ауыл шаруашылығы жануарларының түрлері мен жас-жыныстық топтары бойынша қалыптасқан табындар, отарлар саны туралы мәліметтер;</w:t>
      </w:r>
    </w:p>
    <w:bookmarkEnd w:id="12"/>
    <w:bookmarkStart w:name="z19" w:id="13"/>
    <w:p>
      <w:pPr>
        <w:spacing w:after="0"/>
        <w:ind w:left="0"/>
        <w:jc w:val="both"/>
      </w:pPr>
      <w:r>
        <w:rPr>
          <w:rFonts w:ascii="Times New Roman"/>
          <w:b w:val="false"/>
          <w:i w:val="false"/>
          <w:color w:val="000000"/>
          <w:sz w:val="28"/>
        </w:rPr>
        <w:t>
      - шалғайдағы жайылымдарда жаюға арналған мал басының қалыптасуы туралы мәліметтер;</w:t>
      </w:r>
    </w:p>
    <w:bookmarkEnd w:id="13"/>
    <w:bookmarkStart w:name="z20" w:id="14"/>
    <w:p>
      <w:pPr>
        <w:spacing w:after="0"/>
        <w:ind w:left="0"/>
        <w:jc w:val="both"/>
      </w:pPr>
      <w:r>
        <w:rPr>
          <w:rFonts w:ascii="Times New Roman"/>
          <w:b w:val="false"/>
          <w:i w:val="false"/>
          <w:color w:val="000000"/>
          <w:sz w:val="28"/>
        </w:rPr>
        <w:t>
      - ветеринариялық-санитариялық нысандар туралы мәліметтер.</w:t>
      </w:r>
    </w:p>
    <w:bookmarkEnd w:id="14"/>
    <w:bookmarkStart w:name="z21" w:id="15"/>
    <w:p>
      <w:pPr>
        <w:spacing w:after="0"/>
        <w:ind w:left="0"/>
        <w:jc w:val="both"/>
      </w:pPr>
      <w:r>
        <w:rPr>
          <w:rFonts w:ascii="Times New Roman"/>
          <w:b w:val="false"/>
          <w:i w:val="false"/>
          <w:color w:val="000000"/>
          <w:sz w:val="28"/>
        </w:rPr>
        <w:t>
      Жоспар мыналарды қамтиды:</w:t>
      </w:r>
    </w:p>
    <w:bookmarkEnd w:id="15"/>
    <w:bookmarkStart w:name="z22" w:id="16"/>
    <w:p>
      <w:pPr>
        <w:spacing w:after="0"/>
        <w:ind w:left="0"/>
        <w:jc w:val="both"/>
      </w:pPr>
      <w:r>
        <w:rPr>
          <w:rFonts w:ascii="Times New Roman"/>
          <w:b w:val="false"/>
          <w:i w:val="false"/>
          <w:color w:val="000000"/>
          <w:sz w:val="28"/>
        </w:rPr>
        <w:t xml:space="preserve">
      1.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 </w:t>
      </w:r>
      <w:r>
        <w:rPr>
          <w:rFonts w:ascii="Times New Roman"/>
          <w:b w:val="false"/>
          <w:i w:val="false"/>
          <w:color w:val="000000"/>
          <w:sz w:val="28"/>
        </w:rPr>
        <w:t>13 қосымша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w:t>
      </w:r>
      <w:r>
        <w:rPr>
          <w:rFonts w:ascii="Times New Roman"/>
          <w:b w:val="false"/>
          <w:i w:val="false"/>
          <w:color w:val="000000"/>
          <w:sz w:val="28"/>
        </w:rPr>
        <w:t>14 қосымша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3. Жайылым айналымдарының ұсынылатын схемалары белгіленген схеманы </w:t>
      </w:r>
      <w:r>
        <w:rPr>
          <w:rFonts w:ascii="Times New Roman"/>
          <w:b w:val="false"/>
          <w:i w:val="false"/>
          <w:color w:val="000000"/>
          <w:sz w:val="28"/>
        </w:rPr>
        <w:t>15 қосымша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w:t>
      </w:r>
      <w:r>
        <w:rPr>
          <w:rFonts w:ascii="Times New Roman"/>
          <w:b w:val="false"/>
          <w:i w:val="false"/>
          <w:color w:val="000000"/>
          <w:sz w:val="28"/>
        </w:rPr>
        <w:t>16 қосымша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5. Жайылым айналымдарының ұсынылатын схемалары белгіленген схеманы </w:t>
      </w:r>
      <w:r>
        <w:rPr>
          <w:rFonts w:ascii="Times New Roman"/>
          <w:b w:val="false"/>
          <w:i w:val="false"/>
          <w:color w:val="000000"/>
          <w:sz w:val="28"/>
        </w:rPr>
        <w:t>17 қосымша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6. Жеке ауладағы ауыл шаруашылығы малын жаю бойынша халық мұқтажын қанағаттандыру мақсатында резервке қойылуға тиіс жайылымдар белгіленген схеманы </w:t>
      </w:r>
      <w:r>
        <w:rPr>
          <w:rFonts w:ascii="Times New Roman"/>
          <w:b w:val="false"/>
          <w:i w:val="false"/>
          <w:color w:val="000000"/>
          <w:sz w:val="28"/>
        </w:rPr>
        <w:t>18 қосымша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19 қосымша</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8. Ауыл шаруашылығы жануарларының мал басын шалғайдағы жайылымдарда орналастыру схемасын </w:t>
      </w:r>
      <w:r>
        <w:rPr>
          <w:rFonts w:ascii="Times New Roman"/>
          <w:b w:val="false"/>
          <w:i w:val="false"/>
          <w:color w:val="000000"/>
          <w:sz w:val="28"/>
        </w:rPr>
        <w:t>20 қосымша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9. Жайылымдарды қала және елді мекендер арасында жобалық бөлуді (қайта бөлуді) </w:t>
      </w:r>
      <w:r>
        <w:rPr>
          <w:rFonts w:ascii="Times New Roman"/>
          <w:b w:val="false"/>
          <w:i w:val="false"/>
          <w:color w:val="000000"/>
          <w:sz w:val="28"/>
        </w:rPr>
        <w:t>21 қосымша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Қарағанды облысындағы Қарағанды қаласы далалық белдеуде, қара каштан топырақты субзонада орналасқан. Жусанды және шымшықты қауырсынды-бетегелі өсімдіктер басым.</w:t>
      </w:r>
    </w:p>
    <w:bookmarkEnd w:id="25"/>
    <w:bookmarkStart w:name="z32" w:id="26"/>
    <w:p>
      <w:pPr>
        <w:spacing w:after="0"/>
        <w:ind w:left="0"/>
        <w:jc w:val="both"/>
      </w:pPr>
      <w:r>
        <w:rPr>
          <w:rFonts w:ascii="Times New Roman"/>
          <w:b w:val="false"/>
          <w:i w:val="false"/>
          <w:color w:val="000000"/>
          <w:sz w:val="28"/>
        </w:rPr>
        <w:t xml:space="preserve">
      Тұрғындардың жеке қосалқы шаруашылықтардағы ауылшаруашылық малдарын жаюға қажеттілігін қанағаттандыруға арналған жайылымдық жер көлемі 6,091 мың гектарды құрайды. Жер учаскесіне құқық және сәйкестендіру құжаттары негізінде меншік иелері мен жер пайдаланушылар туралы мәліметтер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6"/>
    <w:bookmarkStart w:name="z33" w:id="27"/>
    <w:p>
      <w:pPr>
        <w:spacing w:after="0"/>
        <w:ind w:left="0"/>
        <w:jc w:val="both"/>
      </w:pPr>
      <w:r>
        <w:rPr>
          <w:rFonts w:ascii="Times New Roman"/>
          <w:b w:val="false"/>
          <w:i w:val="false"/>
          <w:color w:val="000000"/>
          <w:sz w:val="28"/>
        </w:rPr>
        <w:t xml:space="preserve">
      Ауыл шаруашылығы малдарын жаю үшін 15063 мың гектар жайылым қажет. Қалада ауылшаруашылық жануарларын жаюға 6 091 мың га жайылым берілді, </w:t>
      </w:r>
      <w:r>
        <w:rPr>
          <w:rFonts w:ascii="Times New Roman"/>
          <w:b w:val="false"/>
          <w:i w:val="false"/>
          <w:color w:val="000000"/>
          <w:sz w:val="28"/>
        </w:rPr>
        <w:t>4-қосымша</w:t>
      </w:r>
      <w:r>
        <w:rPr>
          <w:rFonts w:ascii="Times New Roman"/>
          <w:b w:val="false"/>
          <w:i w:val="false"/>
          <w:color w:val="000000"/>
          <w:sz w:val="28"/>
        </w:rPr>
        <w:t xml:space="preserve">. Ауыл шаруашылығы жануарларын жайылымдық жерлермен 100% қамтамасыз ету үшін қосымша 8.972 мың га жайылымдық жерлер қажет, </w:t>
      </w:r>
      <w:r>
        <w:rPr>
          <w:rFonts w:ascii="Times New Roman"/>
          <w:b w:val="false"/>
          <w:i w:val="false"/>
          <w:color w:val="000000"/>
          <w:sz w:val="28"/>
        </w:rPr>
        <w:t>5-қосымша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Өсімдіктер қауымдастығының сипаттамасы далалық табиғи аймақта, эко-географиялық субзонада – құрғақ далада орналасқан жайылымдардың жалпы сипаттамасы бойынша берілген. Жайылымның басым түрі – қауырсынды-бетегелі-бұталы кейде жусанды және тырсика-бетегелі-бетеге аралас шөпті, австриялық жусанмен ластану байқалады. Шөптің сапасы орташа.</w:t>
      </w:r>
    </w:p>
    <w:bookmarkEnd w:id="28"/>
    <w:bookmarkStart w:name="z35" w:id="29"/>
    <w:p>
      <w:pPr>
        <w:spacing w:after="0"/>
        <w:ind w:left="0"/>
        <w:jc w:val="both"/>
      </w:pPr>
      <w:r>
        <w:rPr>
          <w:rFonts w:ascii="Times New Roman"/>
          <w:b w:val="false"/>
          <w:i w:val="false"/>
          <w:color w:val="000000"/>
          <w:sz w:val="28"/>
        </w:rPr>
        <w:t xml:space="preserve">
      Жайылымдар барлық мал түрлеріне арналған көктемгі-жазғы-күзгі жайылымдар болып табылады, </w:t>
      </w:r>
      <w:r>
        <w:rPr>
          <w:rFonts w:ascii="Times New Roman"/>
          <w:b w:val="false"/>
          <w:i w:val="false"/>
          <w:color w:val="000000"/>
          <w:sz w:val="28"/>
        </w:rPr>
        <w:t>6-қосымша</w:t>
      </w:r>
      <w:r>
        <w:rPr>
          <w:rFonts w:ascii="Times New Roman"/>
          <w:b w:val="false"/>
          <w:i w:val="false"/>
          <w:color w:val="000000"/>
          <w:sz w:val="28"/>
        </w:rPr>
        <w:t xml:space="preserve">. </w:t>
      </w:r>
    </w:p>
    <w:bookmarkEnd w:id="29"/>
    <w:bookmarkStart w:name="z36" w:id="30"/>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No 3-3/332 бұйрығына </w:t>
      </w:r>
      <w:r>
        <w:rPr>
          <w:rFonts w:ascii="Times New Roman"/>
          <w:b w:val="false"/>
          <w:i w:val="false"/>
          <w:color w:val="000000"/>
          <w:sz w:val="28"/>
        </w:rPr>
        <w:t>қосымшаға</w:t>
      </w:r>
      <w:r>
        <w:rPr>
          <w:rFonts w:ascii="Times New Roman"/>
          <w:b w:val="false"/>
          <w:i w:val="false"/>
          <w:color w:val="000000"/>
          <w:sz w:val="28"/>
        </w:rPr>
        <w:t xml:space="preserve"> сәйкес жайылымдық жерлерге қажеттілік есептелді:</w:t>
      </w:r>
    </w:p>
    <w:bookmarkEnd w:id="30"/>
    <w:bookmarkStart w:name="z37" w:id="31"/>
    <w:p>
      <w:pPr>
        <w:spacing w:after="0"/>
        <w:ind w:left="0"/>
        <w:jc w:val="both"/>
      </w:pPr>
      <w:r>
        <w:rPr>
          <w:rFonts w:ascii="Times New Roman"/>
          <w:b w:val="false"/>
          <w:i w:val="false"/>
          <w:color w:val="000000"/>
          <w:sz w:val="28"/>
        </w:rPr>
        <w:t>
      -1 бас ірі қара – 9,5 га;</w:t>
      </w:r>
    </w:p>
    <w:bookmarkEnd w:id="31"/>
    <w:bookmarkStart w:name="z38" w:id="32"/>
    <w:p>
      <w:pPr>
        <w:spacing w:after="0"/>
        <w:ind w:left="0"/>
        <w:jc w:val="both"/>
      </w:pPr>
      <w:r>
        <w:rPr>
          <w:rFonts w:ascii="Times New Roman"/>
          <w:b w:val="false"/>
          <w:i w:val="false"/>
          <w:color w:val="000000"/>
          <w:sz w:val="28"/>
        </w:rPr>
        <w:t>
      -1 бас ұсақ мал – 1,9 га;</w:t>
      </w:r>
    </w:p>
    <w:bookmarkEnd w:id="32"/>
    <w:bookmarkStart w:name="z39" w:id="33"/>
    <w:p>
      <w:pPr>
        <w:spacing w:after="0"/>
        <w:ind w:left="0"/>
        <w:jc w:val="both"/>
      </w:pPr>
      <w:r>
        <w:rPr>
          <w:rFonts w:ascii="Times New Roman"/>
          <w:b w:val="false"/>
          <w:i w:val="false"/>
          <w:color w:val="000000"/>
          <w:sz w:val="28"/>
        </w:rPr>
        <w:t>
      -1 жылқы басы – 11,4 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келтірілген ауыл шаруашылығы жануарларының саны туралы деректер ауыл шаруашылығы жануарларын бірдейлендіру дерекқорынан алынды. Қалада барлығы 5737 бас ауыл шаруашылығы малдары бар, оның ішінде 3054 бас аналық мал.</w:t>
      </w:r>
    </w:p>
    <w:bookmarkStart w:name="z41" w:id="34"/>
    <w:p>
      <w:pPr>
        <w:spacing w:after="0"/>
        <w:ind w:left="0"/>
        <w:jc w:val="both"/>
      </w:pPr>
      <w:r>
        <w:rPr>
          <w:rFonts w:ascii="Times New Roman"/>
          <w:b w:val="false"/>
          <w:i w:val="false"/>
          <w:color w:val="000000"/>
          <w:sz w:val="28"/>
        </w:rPr>
        <w:t xml:space="preserve">
      Мал басы 12 гурт, 12 отар және 9 табын болып қалыптасты, </w:t>
      </w:r>
      <w:r>
        <w:rPr>
          <w:rFonts w:ascii="Times New Roman"/>
          <w:b w:val="false"/>
          <w:i w:val="false"/>
          <w:color w:val="000000"/>
          <w:sz w:val="28"/>
        </w:rPr>
        <w:t>8-қосымша</w:t>
      </w:r>
    </w:p>
    <w:bookmarkEnd w:id="34"/>
    <w:bookmarkStart w:name="z42" w:id="35"/>
    <w:p>
      <w:pPr>
        <w:spacing w:after="0"/>
        <w:ind w:left="0"/>
        <w:jc w:val="both"/>
      </w:pPr>
      <w:r>
        <w:rPr>
          <w:rFonts w:ascii="Times New Roman"/>
          <w:b w:val="false"/>
          <w:i w:val="false"/>
          <w:color w:val="000000"/>
          <w:sz w:val="28"/>
        </w:rPr>
        <w:t xml:space="preserve">
      Қарағанды қаласынан шалғай жерде ауылшаруашылық жануарларын жаюға бөлінген жайылымдық жер учаскелері жоқ, </w:t>
      </w:r>
      <w:r>
        <w:rPr>
          <w:rFonts w:ascii="Times New Roman"/>
          <w:b w:val="false"/>
          <w:i w:val="false"/>
          <w:color w:val="000000"/>
          <w:sz w:val="28"/>
        </w:rPr>
        <w:t>9-қосымша</w:t>
      </w:r>
    </w:p>
    <w:bookmarkEnd w:id="35"/>
    <w:bookmarkStart w:name="z43" w:id="36"/>
    <w:p>
      <w:pPr>
        <w:spacing w:after="0"/>
        <w:ind w:left="0"/>
        <w:jc w:val="both"/>
      </w:pPr>
      <w:r>
        <w:rPr>
          <w:rFonts w:ascii="Times New Roman"/>
          <w:b w:val="false"/>
          <w:i w:val="false"/>
          <w:color w:val="000000"/>
          <w:sz w:val="28"/>
        </w:rPr>
        <w:t xml:space="preserve">
      Табиғи жайылымдарда 15 сәуірден 15 қазанға дейін жайылым кезеңдері бар үш танапты жайылым айналымын ұйымдастыру жоспарлануда. Жайылымдардың ұсынылатын жайылым ауыспалы сызбаларын белгілеумен диаграмма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36"/>
    <w:bookmarkStart w:name="z44" w:id="37"/>
    <w:p>
      <w:pPr>
        <w:spacing w:after="0"/>
        <w:ind w:left="0"/>
        <w:jc w:val="both"/>
      </w:pPr>
      <w:r>
        <w:rPr>
          <w:rFonts w:ascii="Times New Roman"/>
          <w:b w:val="false"/>
          <w:i w:val="false"/>
          <w:color w:val="000000"/>
          <w:sz w:val="28"/>
        </w:rPr>
        <w:t xml:space="preserve">
       Суару пункттері жайылымдық жануарлардың түрлері мен топтарын, аумақтарды пайдаланудың маусымдылығын, жер бедерін ескере отырып орналастырылады. Жайылымдарды сумен қамтамасыз етудің ең жақсы көздері ағын суы бар өзендер, көлдер және тоғандар болып табылады. "Су тұтынудың және су бұрудың үлестік нормаларын әзірлеу жөніндегі әдістемені бекіту туралы" Қазақстан Республикасы Премьер-Министрінің орынбасары – Қазақстан Республикасы Ауыл шаруашылығы министрінің 2016 жылғы 30 желтоқсандағы №545 </w:t>
      </w:r>
      <w:r>
        <w:rPr>
          <w:rFonts w:ascii="Times New Roman"/>
          <w:b w:val="false"/>
          <w:i w:val="false"/>
          <w:color w:val="000000"/>
          <w:sz w:val="28"/>
        </w:rPr>
        <w:t>бұйрығымен</w:t>
      </w:r>
      <w:r>
        <w:rPr>
          <w:rFonts w:ascii="Times New Roman"/>
          <w:b w:val="false"/>
          <w:i w:val="false"/>
          <w:color w:val="000000"/>
          <w:sz w:val="28"/>
        </w:rPr>
        <w:t xml:space="preserve"> ауыл шаруашылығы жануарларының түрлері бойынша орташа тәуліктік су тұтыну нормасы бекітілді: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аралығындағы жас малға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жас жануарлар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мен ешкі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қозыларға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литр</w:t>
            </w:r>
          </w:p>
        </w:tc>
      </w:tr>
    </w:tbl>
    <w:bookmarkStart w:name="z45" w:id="38"/>
    <w:p>
      <w:pPr>
        <w:spacing w:after="0"/>
        <w:ind w:left="0"/>
        <w:jc w:val="both"/>
      </w:pPr>
      <w:r>
        <w:rPr>
          <w:rFonts w:ascii="Times New Roman"/>
          <w:b w:val="false"/>
          <w:i w:val="false"/>
          <w:color w:val="000000"/>
          <w:sz w:val="28"/>
        </w:rPr>
        <w:t>
      Жайылымнан сиыр суаратын жерге дейін рұқсат етілген қашықтық 4 км, бұзаулар үшін - 1 км, жас ірі қара мал- 2,5 км, қой мен ешкі үшін - 5 км, жылқы мен түйе үшін 6-7 км-ге дейін.</w:t>
      </w:r>
    </w:p>
    <w:bookmarkEnd w:id="38"/>
    <w:bookmarkStart w:name="z46" w:id="39"/>
    <w:p>
      <w:pPr>
        <w:spacing w:after="0"/>
        <w:ind w:left="0"/>
        <w:jc w:val="both"/>
      </w:pPr>
      <w:r>
        <w:rPr>
          <w:rFonts w:ascii="Times New Roman"/>
          <w:b w:val="false"/>
          <w:i w:val="false"/>
          <w:color w:val="000000"/>
          <w:sz w:val="28"/>
        </w:rPr>
        <w:t xml:space="preserve">
      Қала аумағындағы жайылымдық инфрақұрылым объектілері мен ауыл шаруашылығы жануарларын өткізуге арналған сервитуттар, ветеринариялық-санитариялық объектілер туралы мәліметтер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39"/>
    <w:bookmarkStart w:name="z47" w:id="40"/>
    <w:p>
      <w:pPr>
        <w:spacing w:after="0"/>
        <w:ind w:left="0"/>
        <w:jc w:val="both"/>
      </w:pPr>
      <w:r>
        <w:rPr>
          <w:rFonts w:ascii="Times New Roman"/>
          <w:b w:val="false"/>
          <w:i w:val="false"/>
          <w:color w:val="000000"/>
          <w:sz w:val="28"/>
        </w:rPr>
        <w:t xml:space="preserve">
      Ауыл шаруашылығы жануарларын көшіру үшін мал айдау алаңдары жасалмаған. Ауыл шаруашылығы жануарларының қозғалысы қолданыстағы далалық жолдар бойымен жүзеге асырылады. </w:t>
      </w:r>
    </w:p>
    <w:bookmarkEnd w:id="40"/>
    <w:bookmarkStart w:name="z48" w:id="41"/>
    <w:p>
      <w:pPr>
        <w:spacing w:after="0"/>
        <w:ind w:left="0"/>
        <w:jc w:val="both"/>
      </w:pPr>
      <w:r>
        <w:rPr>
          <w:rFonts w:ascii="Times New Roman"/>
          <w:b w:val="false"/>
          <w:i w:val="false"/>
          <w:color w:val="000000"/>
          <w:sz w:val="28"/>
        </w:rPr>
        <w:t>
      Ауыл шаруашылығы жануарларын өткізу жер пайдаланушылардың аумақтарынан тыс жерде жүзеге асырылатындықтан, ауыл шаруашылығы жануарларын өткізуге арналған сервитуттардың болуы туралы мәліметтер жоқ.</w:t>
      </w:r>
    </w:p>
    <w:bookmarkEnd w:id="41"/>
    <w:bookmarkStart w:name="z49" w:id="42"/>
    <w:p>
      <w:pPr>
        <w:spacing w:after="0"/>
        <w:ind w:left="0"/>
        <w:jc w:val="both"/>
      </w:pPr>
      <w:r>
        <w:rPr>
          <w:rFonts w:ascii="Times New Roman"/>
          <w:b w:val="false"/>
          <w:i w:val="false"/>
          <w:color w:val="000000"/>
          <w:sz w:val="28"/>
        </w:rPr>
        <w:t>
      Қаладағы ауылшаруашылық жануарларына арналған жайылымдық жерлер үлесі 40% құрайды.</w:t>
      </w:r>
    </w:p>
    <w:bookmarkEnd w:id="42"/>
    <w:bookmarkStart w:name="z50" w:id="43"/>
    <w:p>
      <w:pPr>
        <w:spacing w:after="0"/>
        <w:ind w:left="0"/>
        <w:jc w:val="both"/>
      </w:pPr>
      <w:r>
        <w:rPr>
          <w:rFonts w:ascii="Times New Roman"/>
          <w:b w:val="false"/>
          <w:i w:val="false"/>
          <w:color w:val="000000"/>
          <w:sz w:val="28"/>
        </w:rPr>
        <w:t xml:space="preserve">
      Жайылымдық жерлер қажеттілігін жайылым пайдаланушылармен олардың жайылымдарын халықтың ауыл шаруашылығы жануарларын жаю үшін ішінара пайдалануы туралы меморандум жасасу арқылы немесе "Жайылымдар туралы" Қазақстан Республикасы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пайдаланылмай жатқан жайылымдық жерлерді алып қою арқылы қанағаттандыру мүмкін.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 – қосымша</w:t>
            </w:r>
          </w:p>
        </w:tc>
      </w:tr>
    </w:tbl>
    <w:bookmarkStart w:name="z52" w:id="44"/>
    <w:p>
      <w:pPr>
        <w:spacing w:after="0"/>
        <w:ind w:left="0"/>
        <w:jc w:val="left"/>
      </w:pPr>
      <w:r>
        <w:rPr>
          <w:rFonts w:ascii="Times New Roman"/>
          <w:b/>
          <w:i w:val="false"/>
          <w:color w:val="000000"/>
        </w:rPr>
        <w:t xml:space="preserve"> Қарағанды қаласы жайылымдарын жерлердің санаттары бойынша бөлу, мың гектар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 пайдалану аймақтары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ауылша-руашы-лық жануар-ларын жаюға қажетті-ліктерін қанағат-тандыру үшін берілген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және басқа да ауылша-руашылық емес мақсатта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 – қосымша</w:t>
            </w:r>
          </w:p>
        </w:tc>
      </w:tr>
    </w:tbl>
    <w:bookmarkStart w:name="z54" w:id="45"/>
    <w:p>
      <w:pPr>
        <w:spacing w:after="0"/>
        <w:ind w:left="0"/>
        <w:jc w:val="left"/>
      </w:pPr>
      <w:r>
        <w:rPr>
          <w:rFonts w:ascii="Times New Roman"/>
          <w:b/>
          <w:i w:val="false"/>
          <w:color w:val="000000"/>
        </w:rPr>
        <w:t xml:space="preserve"> Елді мекеннің жайылымдарын бөлу, мың гектар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 w:id="46"/>
    <w:p>
      <w:pPr>
        <w:spacing w:after="0"/>
        <w:ind w:left="0"/>
        <w:jc w:val="both"/>
      </w:pPr>
      <w:r>
        <w:rPr>
          <w:rFonts w:ascii="Times New Roman"/>
          <w:b w:val="false"/>
          <w:i w:val="false"/>
          <w:color w:val="000000"/>
          <w:sz w:val="28"/>
        </w:rPr>
        <w:t>
      *екпе, аридтік, жайылымдар жоқ</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 – қосымша</w:t>
            </w:r>
          </w:p>
        </w:tc>
      </w:tr>
    </w:tbl>
    <w:bookmarkStart w:name="z57" w:id="47"/>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Мұхтар Қапашұлы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Мұхтар Қапашұлы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Мұхтар Қапашұлы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Мұхтар Қапашұлы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Мұхтар Қапашұлы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Сравбаев Болат Кананович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Сравбаев Болат Кананович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"Меруерт" Бекембаев Жаксылык Рахманберлинович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"Меруерт" Бекембаев Жаксылык Рахманберлинович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Безбах Игорь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Безденежных Валерий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Гнусова Станислава Иосифовна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Гнусова Станислава Иосифовна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Гнусова Станислава Иосифовна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Нурлан Кабылович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09-142-018-547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Нурлан Кабылович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09-142-018-548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Алмас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"Мурагер" Жилкашинова Айман Ахтановна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Светлана Саркановна, Зейнешев Алмат Акылбекович, Зейнешов Алтынбек Сарканович, Нурмаганбетова Салима, Инкарбаева Гульдана Саркановна, Зейнешев Асет Акылбекович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Сухорукова Дарья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09-142-197-856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Корабейников Тимофей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Корабейников Тимофей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Ширинова Эсмира Адилькызы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Ширинова Эсмира Адилькызы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Испандияр Әубакірұлы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Испандияр Әубакірұлы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Испандияр Әубакірұлы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Испандияр Әубакірұлы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Испандияр Әубакірұлы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Ларионова Марина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Таукенова Гаухар Кыдыралиевна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Сидин Өміргүл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Гульмира Турсыновна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Қанат Тұрарұлы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Демеугалиева Жанар Корикбаевна, Демеугалиев Беймбет Утегенович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 Лаура, Еркінқызы Айасыл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Талгат Тегисович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09-142-221-1310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"Асыл-Арман" Орынбаева Ермек Турсыновна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09-142-217-469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"Асыл-Арман" Орынбаева Ермек Турсыновна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Жетпис Ерсинович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Трусова Галина Федосьевна, Трусов Сергей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Халимаш Закирбаев, Сакенов Ербол Аманкулович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Халимаш Закирбаев, Сакенов Ербол Аманкулович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09-142-221-1314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 Саяхат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Джанабеков Женис Тлеубергенович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Пожематкина Татьяна Васильевна, Пожематкин Дмитрий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Пожематкина Татьяна Васильевна, Пожематкин Дмитрий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Рсалдин Шахизада Толеуович, Есенова Айтбала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Александр Вячеславович, Нурказов Алимжан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Кимбеков Аян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Даметкен 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Турсуналинов Тимур Умирбаевич, Турсуналинова Юлия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Евгения Михайловна, Исенов Даулет Балташевич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Евгения Михайловна, Исенов Даулет Балташевич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Берикбол Муратбекович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Даулет Балташевич, Исенова Евгения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Ильмира Жумкеновна, Мустафин Абай Рымбекович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Виктор Евгеньевич, Сергеева Надежда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09-142-218-239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09-142-134-1458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"Green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09-142-018-105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 "ФОНД СОЦИАЛЬНЫХ ИНИЦИАТИВ АДАЛ"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 "ФОНД СОЦИАЛЬНЫХ ИНИЦИАТИВ АДАЛ"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09-142-210-009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 – қосымша</w:t>
            </w:r>
          </w:p>
        </w:tc>
      </w:tr>
    </w:tbl>
    <w:bookmarkStart w:name="z59" w:id="48"/>
    <w:p>
      <w:pPr>
        <w:spacing w:after="0"/>
        <w:ind w:left="0"/>
        <w:jc w:val="left"/>
      </w:pPr>
      <w:r>
        <w:rPr>
          <w:rFonts w:ascii="Times New Roman"/>
          <w:b/>
          <w:i w:val="false"/>
          <w:color w:val="000000"/>
        </w:rPr>
        <w:t xml:space="preserve"> Жайылымдарды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 w:id="49"/>
    <w:p>
      <w:pPr>
        <w:spacing w:after="0"/>
        <w:ind w:left="0"/>
        <w:jc w:val="both"/>
      </w:pPr>
      <w:r>
        <w:rPr>
          <w:rFonts w:ascii="Times New Roman"/>
          <w:b w:val="false"/>
          <w:i w:val="false"/>
          <w:color w:val="000000"/>
          <w:sz w:val="28"/>
        </w:rPr>
        <w:t>
      Қалада ауылшаруашылық жануарларын жаюға арналған 6,091 мың га жайылым бар;</w:t>
      </w:r>
    </w:p>
    <w:bookmarkEnd w:id="49"/>
    <w:bookmarkStart w:name="z61" w:id="50"/>
    <w:p>
      <w:pPr>
        <w:spacing w:after="0"/>
        <w:ind w:left="0"/>
        <w:jc w:val="both"/>
      </w:pPr>
      <w:r>
        <w:rPr>
          <w:rFonts w:ascii="Times New Roman"/>
          <w:b w:val="false"/>
          <w:i w:val="false"/>
          <w:color w:val="000000"/>
          <w:sz w:val="28"/>
        </w:rPr>
        <w:t>
      Ауыл шаруашылығы жануарларын жайылыммен 100% қамтамасыз ету үшін қосымша 8,972 мың га жайылым қажет.</w:t>
      </w:r>
    </w:p>
    <w:bookmarkEnd w:id="50"/>
    <w:bookmarkStart w:name="z62" w:id="51"/>
    <w:p>
      <w:pPr>
        <w:spacing w:after="0"/>
        <w:ind w:left="0"/>
        <w:jc w:val="both"/>
      </w:pPr>
      <w:r>
        <w:rPr>
          <w:rFonts w:ascii="Times New Roman"/>
          <w:b w:val="false"/>
          <w:i w:val="false"/>
          <w:color w:val="000000"/>
          <w:sz w:val="28"/>
        </w:rPr>
        <w:t>
      Аумағы 6091 мың га жайылымдық жерде 3054 бас жайылады.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 – қосымша</w:t>
            </w:r>
          </w:p>
        </w:tc>
      </w:tr>
    </w:tbl>
    <w:bookmarkStart w:name="z64" w:id="52"/>
    <w:p>
      <w:pPr>
        <w:spacing w:after="0"/>
        <w:ind w:left="0"/>
        <w:jc w:val="left"/>
      </w:pPr>
      <w:r>
        <w:rPr>
          <w:rFonts w:ascii="Times New Roman"/>
          <w:b/>
          <w:i w:val="false"/>
          <w:color w:val="000000"/>
        </w:rPr>
        <w:t xml:space="preserve"> Қосымша қажет етілетін жайылымдар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 – қосымша</w:t>
            </w:r>
          </w:p>
        </w:tc>
      </w:tr>
    </w:tbl>
    <w:bookmarkStart w:name="z66" w:id="5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азық бірлігінің гектарына центнерден, қорытылатын протеиннің гектарына килограмм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IIа (тырсово-типчаковых топтын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тырсово-типчако-вые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 – қосымша</w:t>
            </w:r>
          </w:p>
        </w:tc>
      </w:tr>
    </w:tbl>
    <w:bookmarkStart w:name="z69" w:id="55"/>
    <w:p>
      <w:pPr>
        <w:spacing w:after="0"/>
        <w:ind w:left="0"/>
        <w:jc w:val="left"/>
      </w:pPr>
      <w:r>
        <w:rPr>
          <w:rFonts w:ascii="Times New Roman"/>
          <w:b/>
          <w:i w:val="false"/>
          <w:color w:val="000000"/>
        </w:rPr>
        <w:t xml:space="preserve"> Ауыл шаруашылығы жануарларының иелерін көрсете отырып, олардың саны туралы деректер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басының саны, бас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Сагиндык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Торгын Сагиндиковна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Абилмашов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Агафонова Тамара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Айнекбаев Ербол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Танат Мейрбекович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Арапиева Тамара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Кенже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Аскербек Шынгысхан Талгатулы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Ахвердиев Шахин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Бейлхан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Бинюкова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Бохай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Бочарникова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Брезицкий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Бускина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Волошина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Вундер Галина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Гаврилова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Ганжа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Гафиятулина Лилия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Гах Степан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Д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Гумеров Данис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Дадахов Даутжан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Дерксен Оксана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 Адильбек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Елманов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Еньшина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Алимхан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Оразалы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Жикебаев Жанайдар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Женгелдинов Даур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Конырат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Жолдасбекова Сандугаш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Курал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Жылкыбай Мухтар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Замякин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Адилкан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Егинбаев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Игликов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Танатбек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Иркитхан Маулеш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Болат Шанашевич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Кабидолда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Казарцев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Калахина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Калмуратов Магауя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Капазбек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Кармазин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Карташев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Катенов Ерканат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Кернибаева Галия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Кожагельдин Ерканат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Козудня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Кокеев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Корстилева Тамара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Косиков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Краснояров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Крицкая Оксана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Крицкий Анатолии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Куанбай Ергажы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Мателов Т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Маусымбаев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Омирзак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Мухамедкали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Насыров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Динара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Рейхерт Оксана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Решетников Петр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Ризван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Романсова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 Мухит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Совинкина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Ойлаубек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Аскарбек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Сакеев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Сосин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Саткали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Сторожков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Бакытбай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 Заманбек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Тайбулатов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Нурбатыров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Нурбатыров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Нургелдин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Орынбасар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 Жансерик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Раманов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Тройцки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Тусубекова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Турар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Тюлибаев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 Бакытбек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Каршыга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Буранкулов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Вабишевич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Васильевичь Н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Вознюк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Воржева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Габриель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Гарандская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 Мусса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Гогонел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Гольштейн Оксана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Жумаш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Губина 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Даурова Фарида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Джанабеков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Диков Юрии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Дмитреева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Жанбота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Айтбала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Ефремова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Жамбаков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 Балтабек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Жанкина Алмагул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Жумажаноа Биржан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Раушан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Акмарал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Исмагилова Золхабире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Итпаева Сакыпжамал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Капасова Бахыт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Кармазина Олеся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Кистубаева Оркен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Клименко Ольга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Коротич Ирина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Косубаева Айжамал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Кохно Клавдия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Кузмич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Куйкентаев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Айткей Жулдызбек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Альбатырова Асем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Амрашев Сламбек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Артемкина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Асанович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Афонина Вера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Рауан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Шамкен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Бакулин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Батырбеков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ОСДШОР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ANIMAL-АГРО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Зоологический парк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 – қосымша</w:t>
            </w:r>
          </w:p>
        </w:tc>
      </w:tr>
    </w:tbl>
    <w:bookmarkStart w:name="z71" w:id="56"/>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қаланың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елді мекеннің,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 – қосымша</w:t>
            </w:r>
          </w:p>
        </w:tc>
      </w:tr>
    </w:tbl>
    <w:bookmarkStart w:name="z73" w:id="57"/>
    <w:p>
      <w:pPr>
        <w:spacing w:after="0"/>
        <w:ind w:left="0"/>
        <w:jc w:val="left"/>
      </w:pPr>
      <w:r>
        <w:rPr>
          <w:rFonts w:ascii="Times New Roman"/>
          <w:b/>
          <w:i w:val="false"/>
          <w:color w:val="000000"/>
        </w:rPr>
        <w:t xml:space="preserve"> Шалғайдағы жайылымдарда жаю үшін ауыл шаруашылығы жануарлары басының саны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елді-мекеннің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 – қосымша</w:t>
            </w:r>
          </w:p>
        </w:tc>
      </w:tr>
    </w:tbl>
    <w:bookmarkStart w:name="z75" w:id="58"/>
    <w:p>
      <w:pPr>
        <w:spacing w:after="0"/>
        <w:ind w:left="0"/>
        <w:jc w:val="left"/>
      </w:pPr>
      <w:r>
        <w:rPr>
          <w:rFonts w:ascii="Times New Roman"/>
          <w:b/>
          <w:i w:val="false"/>
          <w:color w:val="000000"/>
        </w:rPr>
        <w:t xml:space="preserve"> Ұсынылатын жайылым айналымының схемалары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25маусымнан 14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25тамыздан 22 қазанға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 – қосымша</w:t>
            </w:r>
          </w:p>
        </w:tc>
      </w:tr>
    </w:tbl>
    <w:bookmarkStart w:name="z77" w:id="5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 мал қорымдары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сою алаңдары мен сою алаңдарына арналған сплиттер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 – қосымша</w:t>
            </w:r>
          </w:p>
        </w:tc>
      </w:tr>
    </w:tbl>
    <w:bookmarkStart w:name="z79" w:id="60"/>
    <w:p>
      <w:pPr>
        <w:spacing w:after="0"/>
        <w:ind w:left="0"/>
        <w:jc w:val="left"/>
      </w:pPr>
      <w:r>
        <w:rPr>
          <w:rFonts w:ascii="Times New Roman"/>
          <w:b/>
          <w:i w:val="false"/>
          <w:color w:val="000000"/>
        </w:rPr>
        <w:t xml:space="preserve"> Жайылымдық жерлермен қамтамасыз етілу пайызы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 үшін жайылым қажет,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жаюға жайылымдар бөлінді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шалғайдағы жайылым-дар алаңы,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жерлермен қамтамасыз етілу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қамтамасыз ету үшін қажетті жайылым алаңы- жайылымдық жем-шөп, мың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 – қосымша</w:t>
            </w:r>
          </w:p>
        </w:tc>
      </w:tr>
    </w:tbl>
    <w:bookmarkStart w:name="z81" w:id="61"/>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Қарағанды қаласының аумағында жайылымдардың орналасу схемасы</w:t>
      </w:r>
    </w:p>
    <w:bookmarkEnd w:id="61"/>
    <w:bookmarkStart w:name="z8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 – қосымша</w:t>
            </w:r>
          </w:p>
        </w:tc>
      </w:tr>
    </w:tbl>
    <w:bookmarkStart w:name="z84" w:id="63"/>
    <w:p>
      <w:pPr>
        <w:spacing w:after="0"/>
        <w:ind w:left="0"/>
        <w:jc w:val="left"/>
      </w:pPr>
      <w:r>
        <w:rPr>
          <w:rFonts w:ascii="Times New Roman"/>
          <w:b/>
          <w:i w:val="false"/>
          <w:color w:val="000000"/>
        </w:rPr>
        <w:t xml:space="preserve"> Қарағанды қаласының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3"/>
    <w:bookmarkStart w:name="z8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 – қосымша</w:t>
            </w:r>
          </w:p>
        </w:tc>
      </w:tr>
    </w:tbl>
    <w:bookmarkStart w:name="z87" w:id="65"/>
    <w:p>
      <w:pPr>
        <w:spacing w:after="0"/>
        <w:ind w:left="0"/>
        <w:jc w:val="left"/>
      </w:pPr>
      <w:r>
        <w:rPr>
          <w:rFonts w:ascii="Times New Roman"/>
          <w:b/>
          <w:i w:val="false"/>
          <w:color w:val="000000"/>
        </w:rPr>
        <w:t xml:space="preserve"> Қарағанды қаласының аумағында жайылым айналымдарының ұсынылатын схемалары белгіленген схемасы</w:t>
      </w:r>
    </w:p>
    <w:bookmarkEnd w:id="65"/>
    <w:bookmarkStart w:name="z8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 – қосымша</w:t>
            </w:r>
          </w:p>
        </w:tc>
      </w:tr>
    </w:tbl>
    <w:bookmarkStart w:name="z90" w:id="67"/>
    <w:p>
      <w:pPr>
        <w:spacing w:after="0"/>
        <w:ind w:left="0"/>
        <w:jc w:val="left"/>
      </w:pPr>
      <w:r>
        <w:rPr>
          <w:rFonts w:ascii="Times New Roman"/>
          <w:b/>
          <w:i w:val="false"/>
          <w:color w:val="000000"/>
        </w:rPr>
        <w:t xml:space="preserve"> Қарағанды қаласының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7"/>
    <w:bookmarkStart w:name="z9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 – қосымша</w:t>
            </w:r>
          </w:p>
        </w:tc>
      </w:tr>
    </w:tbl>
    <w:bookmarkStart w:name="z93" w:id="69"/>
    <w:p>
      <w:pPr>
        <w:spacing w:after="0"/>
        <w:ind w:left="0"/>
        <w:jc w:val="left"/>
      </w:pPr>
      <w:r>
        <w:rPr>
          <w:rFonts w:ascii="Times New Roman"/>
          <w:b/>
          <w:i w:val="false"/>
          <w:color w:val="000000"/>
        </w:rPr>
        <w:t xml:space="preserve"> Қарағанды қаласының аумағында жайылым пайдаланушыларға жер пайдалануға берілуі мүмкін жайылымдар белгіленген схемасы</w:t>
      </w:r>
    </w:p>
    <w:bookmarkEnd w:id="69"/>
    <w:bookmarkStart w:name="z9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 – қосымша</w:t>
            </w:r>
          </w:p>
        </w:tc>
      </w:tr>
    </w:tbl>
    <w:bookmarkStart w:name="z96" w:id="71"/>
    <w:p>
      <w:pPr>
        <w:spacing w:after="0"/>
        <w:ind w:left="0"/>
        <w:jc w:val="left"/>
      </w:pPr>
      <w:r>
        <w:rPr>
          <w:rFonts w:ascii="Times New Roman"/>
          <w:b/>
          <w:i w:val="false"/>
          <w:color w:val="000000"/>
        </w:rPr>
        <w:t xml:space="preserve"> Қарағанды қаласының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71"/>
    <w:bookmarkStart w:name="z9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 – қосымша</w:t>
            </w:r>
          </w:p>
        </w:tc>
      </w:tr>
    </w:tbl>
    <w:bookmarkStart w:name="z99" w:id="73"/>
    <w:p>
      <w:pPr>
        <w:spacing w:after="0"/>
        <w:ind w:left="0"/>
        <w:jc w:val="left"/>
      </w:pPr>
      <w:r>
        <w:rPr>
          <w:rFonts w:ascii="Times New Roman"/>
          <w:b/>
          <w:i w:val="false"/>
          <w:color w:val="000000"/>
        </w:rPr>
        <w:t xml:space="preserve"> Қарағанды қаласының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3"/>
    <w:bookmarkStart w:name="z10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 – қосымша</w:t>
            </w:r>
          </w:p>
        </w:tc>
      </w:tr>
    </w:tbl>
    <w:bookmarkStart w:name="z102" w:id="75"/>
    <w:p>
      <w:pPr>
        <w:spacing w:after="0"/>
        <w:ind w:left="0"/>
        <w:jc w:val="left"/>
      </w:pPr>
      <w:r>
        <w:rPr>
          <w:rFonts w:ascii="Times New Roman"/>
          <w:b/>
          <w:i w:val="false"/>
          <w:color w:val="000000"/>
        </w:rPr>
        <w:t xml:space="preserve"> Қарағанды қаласының аумағында ауыл шаруашылығы жануарларының мал басын шалғайдағы жайылымдарда орналастыру схемасы</w:t>
      </w:r>
    </w:p>
    <w:bookmarkEnd w:id="75"/>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 – қосымша</w:t>
            </w:r>
          </w:p>
        </w:tc>
      </w:tr>
    </w:tbl>
    <w:bookmarkStart w:name="z105" w:id="77"/>
    <w:p>
      <w:pPr>
        <w:spacing w:after="0"/>
        <w:ind w:left="0"/>
        <w:jc w:val="left"/>
      </w:pPr>
      <w:r>
        <w:rPr>
          <w:rFonts w:ascii="Times New Roman"/>
          <w:b/>
          <w:i w:val="false"/>
          <w:color w:val="000000"/>
        </w:rPr>
        <w:t xml:space="preserve"> Қарағанды қаласының және елді мекендер арасында жайылымдарды жобалық бөлуді (қайта бөлуді)</w:t>
      </w:r>
    </w:p>
    <w:bookmarkEnd w:id="77"/>
    <w:bookmarkStart w:name="z10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