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e8ab" w14:textId="923e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су қорғау аймақтары мен белдеулері және олардың шаруашылықта пайдалану тәртібін белгілеу туралы"</w:t>
      </w:r>
    </w:p>
    <w:p>
      <w:pPr>
        <w:spacing w:after="0"/>
        <w:ind w:left="0"/>
        <w:jc w:val="both"/>
      </w:pPr>
      <w:r>
        <w:rPr>
          <w:rFonts w:ascii="Times New Roman"/>
          <w:b w:val="false"/>
          <w:i w:val="false"/>
          <w:color w:val="000000"/>
          <w:sz w:val="28"/>
        </w:rPr>
        <w:t>Қарағанды облысының әкімдігінің 2025 жылғы 15 қазандағы № 60/02 қаулысы</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 120-НҚ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36238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Қарағанды облысының су қорғау аймақтары мен белдеулері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Қарағанды облысының су қорғау аймақтары мен белдеулерін шаруашылықта пайдалану тәртібі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Қарағанды облысы әкімдігінің кейбір қаулыларының күші жойылды деп танылсын.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жылғы15 қазандағы</w:t>
            </w:r>
            <w:r>
              <w:br/>
            </w:r>
            <w:r>
              <w:rPr>
                <w:rFonts w:ascii="Times New Roman"/>
                <w:b w:val="false"/>
                <w:i w:val="false"/>
                <w:color w:val="000000"/>
                <w:sz w:val="20"/>
              </w:rPr>
              <w:t>№ 60/02 қаулысына 1-қосымша</w:t>
            </w:r>
          </w:p>
        </w:tc>
      </w:tr>
    </w:tbl>
    <w:bookmarkStart w:name="z11" w:id="5"/>
    <w:p>
      <w:pPr>
        <w:spacing w:after="0"/>
        <w:ind w:left="0"/>
        <w:jc w:val="left"/>
      </w:pPr>
      <w:r>
        <w:rPr>
          <w:rFonts w:ascii="Times New Roman"/>
          <w:b/>
          <w:i w:val="false"/>
          <w:color w:val="000000"/>
        </w:rPr>
        <w:t xml:space="preserve"> Қарағанды облысының су қорғау аймақтары мен белдеулері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Бұқпа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Бұқпа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Веснянка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Ащилыайрық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(су қорғау аймағы мен жолағының ішкі шекарасы 342,0 метр таңбаланудағы су қиылысында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(су қорғау аймағы мен жолағының ішкі шекарасы 342,0 метр таңбаланудағы су қиылысында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Карагандинка өзеніңде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Шахтинск қаласының оңтүстік-батысқа қарай 8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кентінің оңтүстік-батысқа қарай 3 километр жерде, Шерубайнұра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(су қорғау аймағы мен жолағының ішкі шекарасы 342,0 метр таңбаланудағы су қиылысында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аралы орналасқан шегінде Балқаш көлі (су қорғау аймағы мен белдеуінің ішкі шекарасы балтық жүйесінің 342,0 метр белгісіндегі су кемері бойынша қабылданған)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 өзені (су қорғау аймағы мен жолағының ішкі шекарасы суару кезеніндегі орташа көпжылдық межендік дәрежедегі су қиылысында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500-3500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Жәмші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Ащилыайрық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 Көкпекті ауылынан шығысқа қарай 2 километр жерде, Көкпекті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 Қарағанды қаласынан солтүстік-шығыс бағытта 90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 Баймырза селосынан солтүстікке қарай 0,5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Өткелсіз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(Жартас)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Шалқаркөл көлі, Семізбұғы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қаласынан солтүстік-шығысқа қарай 50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Қоянды кентінең оңтүстік-шығысына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Қарқаралы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Бикеш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Жаманқон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Жақсықон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Құланотпес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ҮлкенКұндұзды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Бикеш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Тоқсымақ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Озерный ауылдық округінің солтүстік-батысына қарай 10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Есіл өзенінен 40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ҮлкенКұндұзды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Коммунар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Тұматай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Краснополянский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Қарағанды қаласынан оңтүстікке қарай 70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Шажағай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Жәмші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Талдыманака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Талдыэспе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"Солтүстік Қатпар" кен орнының жоспарланған қызметінің іргелес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Жақсысарысу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Жамансарысу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15 қазандағы</w:t>
            </w:r>
            <w:r>
              <w:br/>
            </w:r>
            <w:r>
              <w:rPr>
                <w:rFonts w:ascii="Times New Roman"/>
                <w:b w:val="false"/>
                <w:i w:val="false"/>
                <w:color w:val="000000"/>
                <w:sz w:val="20"/>
              </w:rPr>
              <w:t>№ 60/02 қаулысына 2-қосымша</w:t>
            </w:r>
          </w:p>
        </w:tc>
      </w:tr>
    </w:tbl>
    <w:bookmarkStart w:name="z13" w:id="6"/>
    <w:p>
      <w:pPr>
        <w:spacing w:after="0"/>
        <w:ind w:left="0"/>
        <w:jc w:val="left"/>
      </w:pPr>
      <w:r>
        <w:rPr>
          <w:rFonts w:ascii="Times New Roman"/>
          <w:b/>
          <w:i w:val="false"/>
          <w:color w:val="000000"/>
        </w:rPr>
        <w:t xml:space="preserve"> Қарағанды облысының су қорғау аймақтарын, белдеулерін шаруашылықта пайдалану тәртібі</w:t>
      </w:r>
    </w:p>
    <w:bookmarkEnd w:id="6"/>
    <w:bookmarkStart w:name="z14" w:id="7"/>
    <w:p>
      <w:pPr>
        <w:spacing w:after="0"/>
        <w:ind w:left="0"/>
        <w:jc w:val="both"/>
      </w:pPr>
      <w:r>
        <w:rPr>
          <w:rFonts w:ascii="Times New Roman"/>
          <w:b w:val="false"/>
          <w:i w:val="false"/>
          <w:color w:val="000000"/>
          <w:sz w:val="28"/>
        </w:rPr>
        <w:t>
      1. Жерүсті су объектілерінде:</w:t>
      </w:r>
    </w:p>
    <w:bookmarkEnd w:id="7"/>
    <w:bookmarkStart w:name="z15" w:id="8"/>
    <w:p>
      <w:pPr>
        <w:spacing w:after="0"/>
        <w:ind w:left="0"/>
        <w:jc w:val="both"/>
      </w:pPr>
      <w:r>
        <w:rPr>
          <w:rFonts w:ascii="Times New Roman"/>
          <w:b w:val="false"/>
          <w:i w:val="false"/>
          <w:color w:val="000000"/>
          <w:sz w:val="28"/>
        </w:rPr>
        <w:t>
      1)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bookmarkEnd w:id="8"/>
    <w:bookmarkStart w:name="z16" w:id="9"/>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9"/>
    <w:bookmarkStart w:name="z17" w:id="10"/>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10"/>
    <w:bookmarkStart w:name="z18" w:id="11"/>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11"/>
    <w:bookmarkStart w:name="z19" w:id="12"/>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12"/>
    <w:bookmarkStart w:name="z20" w:id="13"/>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13"/>
    <w:bookmarkStart w:name="z21" w:id="14"/>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14"/>
    <w:bookmarkStart w:name="z22" w:id="15"/>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15"/>
    <w:bookmarkStart w:name="z23" w:id="16"/>
    <w:p>
      <w:pPr>
        <w:spacing w:after="0"/>
        <w:ind w:left="0"/>
        <w:jc w:val="both"/>
      </w:pPr>
      <w:r>
        <w:rPr>
          <w:rFonts w:ascii="Times New Roman"/>
          <w:b w:val="false"/>
          <w:i w:val="false"/>
          <w:color w:val="000000"/>
          <w:sz w:val="28"/>
        </w:rPr>
        <w:t>
      1) мыналарды:</w:t>
      </w:r>
    </w:p>
    <w:bookmarkEnd w:id="16"/>
    <w:bookmarkStart w:name="z24" w:id="17"/>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17"/>
    <w:bookmarkStart w:name="z25" w:id="18"/>
    <w:p>
      <w:pPr>
        <w:spacing w:after="0"/>
        <w:ind w:left="0"/>
        <w:jc w:val="both"/>
      </w:pPr>
      <w:r>
        <w:rPr>
          <w:rFonts w:ascii="Times New Roman"/>
          <w:b w:val="false"/>
          <w:i w:val="false"/>
          <w:color w:val="000000"/>
          <w:sz w:val="28"/>
        </w:rPr>
        <w:t>
      көпірлерді, көпір құрылысжайларын;</w:t>
      </w:r>
    </w:p>
    <w:bookmarkEnd w:id="18"/>
    <w:bookmarkStart w:name="z26" w:id="19"/>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19"/>
    <w:bookmarkStart w:name="z27" w:id="20"/>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20"/>
    <w:bookmarkStart w:name="z28" w:id="21"/>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21"/>
    <w:bookmarkStart w:name="z29" w:id="22"/>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22"/>
    <w:bookmarkStart w:name="z30" w:id="23"/>
    <w:p>
      <w:pPr>
        <w:spacing w:after="0"/>
        <w:ind w:left="0"/>
        <w:jc w:val="both"/>
      </w:pPr>
      <w:r>
        <w:rPr>
          <w:rFonts w:ascii="Times New Roman"/>
          <w:b w:val="false"/>
          <w:i w:val="false"/>
          <w:color w:val="000000"/>
          <w:sz w:val="28"/>
        </w:rPr>
        <w:t>
      2) жағалауды нығайту, ағаш өсіру және көгалдандыру;</w:t>
      </w:r>
    </w:p>
    <w:bookmarkEnd w:id="23"/>
    <w:bookmarkStart w:name="z31" w:id="24"/>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рұқсат етілген қызмет кірмейді.</w:t>
      </w:r>
    </w:p>
    <w:bookmarkEnd w:id="24"/>
    <w:bookmarkStart w:name="z32" w:id="25"/>
    <w:p>
      <w:pPr>
        <w:spacing w:after="0"/>
        <w:ind w:left="0"/>
        <w:jc w:val="both"/>
      </w:pPr>
      <w:r>
        <w:rPr>
          <w:rFonts w:ascii="Times New Roman"/>
          <w:b w:val="false"/>
          <w:i w:val="false"/>
          <w:color w:val="000000"/>
          <w:sz w:val="28"/>
        </w:rPr>
        <w:t>
      3. Су қорғау аймақтары шегінде:</w:t>
      </w:r>
    </w:p>
    <w:bookmarkEnd w:id="25"/>
    <w:bookmarkStart w:name="z33" w:id="26"/>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26"/>
    <w:bookmarkStart w:name="z34" w:id="27"/>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27"/>
    <w:bookmarkStart w:name="z35" w:id="28"/>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28"/>
    <w:bookmarkStart w:name="z36" w:id="29"/>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29"/>
    <w:bookmarkStart w:name="z37" w:id="30"/>
    <w:p>
      <w:pPr>
        <w:spacing w:after="0"/>
        <w:ind w:left="0"/>
        <w:jc w:val="both"/>
      </w:pPr>
      <w:r>
        <w:rPr>
          <w:rFonts w:ascii="Times New Roman"/>
          <w:b w:val="false"/>
          <w:i w:val="false"/>
          <w:color w:val="000000"/>
          <w:sz w:val="28"/>
        </w:rPr>
        <w:t>
      5) зираттарды орналастыруға;</w:t>
      </w:r>
    </w:p>
    <w:bookmarkEnd w:id="30"/>
    <w:bookmarkStart w:name="z38" w:id="31"/>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31"/>
    <w:bookmarkStart w:name="z39" w:id="32"/>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15 қазандағы</w:t>
            </w:r>
            <w:r>
              <w:br/>
            </w:r>
            <w:r>
              <w:rPr>
                <w:rFonts w:ascii="Times New Roman"/>
                <w:b w:val="false"/>
                <w:i w:val="false"/>
                <w:color w:val="000000"/>
                <w:sz w:val="20"/>
              </w:rPr>
              <w:t>№ 60/02 қаулысына 3-қосымша</w:t>
            </w:r>
          </w:p>
        </w:tc>
      </w:tr>
    </w:tbl>
    <w:bookmarkStart w:name="z41" w:id="33"/>
    <w:p>
      <w:pPr>
        <w:spacing w:after="0"/>
        <w:ind w:left="0"/>
        <w:jc w:val="left"/>
      </w:pPr>
      <w:r>
        <w:rPr>
          <w:rFonts w:ascii="Times New Roman"/>
          <w:b/>
          <w:i w:val="false"/>
          <w:color w:val="000000"/>
        </w:rPr>
        <w:t xml:space="preserve"> Қарағанды облысы әкімдігінің күші жойылды деп танылған, кейбір қаулыларының тізбесі</w:t>
      </w:r>
    </w:p>
    <w:bookmarkEnd w:id="33"/>
    <w:bookmarkStart w:name="z42" w:id="34"/>
    <w:p>
      <w:pPr>
        <w:spacing w:after="0"/>
        <w:ind w:left="0"/>
        <w:jc w:val="both"/>
      </w:pPr>
      <w:r>
        <w:rPr>
          <w:rFonts w:ascii="Times New Roman"/>
          <w:b w:val="false"/>
          <w:i w:val="false"/>
          <w:color w:val="000000"/>
          <w:sz w:val="28"/>
        </w:rPr>
        <w:t xml:space="preserve">
      1. Қарағанды облысының әкімдігінің 2024 жылғы 4 қазандағы № 60/03 "Қарағанды облысының су объектілерінің су қорғау аймақтары мен белдеулерін, оларды шаруашылыққа пайдаланудың режимі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6666-09 болып тіркелген).</w:t>
      </w:r>
    </w:p>
    <w:bookmarkEnd w:id="34"/>
    <w:bookmarkStart w:name="z43" w:id="35"/>
    <w:p>
      <w:pPr>
        <w:spacing w:after="0"/>
        <w:ind w:left="0"/>
        <w:jc w:val="both"/>
      </w:pPr>
      <w:r>
        <w:rPr>
          <w:rFonts w:ascii="Times New Roman"/>
          <w:b w:val="false"/>
          <w:i w:val="false"/>
          <w:color w:val="000000"/>
          <w:sz w:val="28"/>
        </w:rPr>
        <w:t xml:space="preserve">
      2. Қарағанды облысы әкімдігінің 2012 жылғы 5 сәуірдегі № 11/06 "Қарағанды облысының әкімшілік шекарасындағы Нұра өзенінде, Қарағанды облысының Шерубай-Нұра, Сарысу, Соқыр, Карагандинка өзендерінде, Көпкөл, Барақкөл, Ащыкөл көлдерінде, Федоров, Самарқант, Ынтымақ, Жартас Cу қоймаларында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1913 болып тіркелген).</w:t>
      </w:r>
    </w:p>
    <w:bookmarkEnd w:id="35"/>
    <w:bookmarkStart w:name="z44" w:id="36"/>
    <w:p>
      <w:pPr>
        <w:spacing w:after="0"/>
        <w:ind w:left="0"/>
        <w:jc w:val="both"/>
      </w:pPr>
      <w:r>
        <w:rPr>
          <w:rFonts w:ascii="Times New Roman"/>
          <w:b w:val="false"/>
          <w:i w:val="false"/>
          <w:color w:val="000000"/>
          <w:sz w:val="28"/>
        </w:rPr>
        <w:t xml:space="preserve">
      3. Қарағанды облысы әкімдігінің 2012 жылғы 5 сәуірдегі № 11/02 "Қарағанды облысының Қон, Жаманқон, Жақсықон, Үлкенқұндызды, Соналы, Құланөтпес, Жақсысарысу, Жамансарысу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1909 болып тіркелген).</w:t>
      </w:r>
    </w:p>
    <w:bookmarkEnd w:id="36"/>
    <w:bookmarkStart w:name="z45" w:id="37"/>
    <w:p>
      <w:pPr>
        <w:spacing w:after="0"/>
        <w:ind w:left="0"/>
        <w:jc w:val="both"/>
      </w:pPr>
      <w:r>
        <w:rPr>
          <w:rFonts w:ascii="Times New Roman"/>
          <w:b w:val="false"/>
          <w:i w:val="false"/>
          <w:color w:val="000000"/>
          <w:sz w:val="28"/>
        </w:rPr>
        <w:t xml:space="preserve">
      4. Қарағанды облысы әкімдігінің 2014 жылғы 11 қарашадағы № 61/05 "Қарағанды облысының Ботақара, Буденов, Ошағанды, Чкалов, Ақтасты, Бидаиқ, Қылыш, Коммунар, Комсомол және Қызылтау су қоймаларында су қорғау аймақтары, белдеулерін және оларды шаруашылыққа пайдалану тәртібі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2876 болып тіркелген).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