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2993" w14:textId="b50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21 ақпандағы № 11/02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бастап қолданысқа енгізіледі,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2025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"21"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 қаржыландырудың жан басына шаққандағы нормативі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орталықтар, жалпы білім беретін мектеп жанындағы мектепалды даярлық сыныптары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топтары, ерекше білім беру қажеттіліктері бар балалары бар топтар (инклюзия)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аймағындағы өңірлер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"21"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Балабақша/бөбекжай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мектепке дейінгі ұйым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