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ae5a" w14:textId="baba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2024 жылғы 12 желтоқсандағы № 234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2025 жылғы 13 наурыздағы № 273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"2025-2027 жылдарға арналған облыстық бюджет туралы" 2024 жылғы 12 желтоқсандағы №234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№204266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601042432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144028966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4696052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32051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452285363 мың теңге;</w:t>
      </w:r>
    </w:p>
    <w:bookmarkEnd w:id="7"/>
    <w:bookmarkStart w:name="z13" w:id="8"/>
    <w:p>
      <w:pPr>
        <w:spacing w:after="0"/>
        <w:ind w:left="0"/>
        <w:jc w:val="both"/>
      </w:pPr>
      <w:r>
        <w:rPr>
          <w:rFonts w:ascii="Times New Roman"/>
          <w:b w:val="false"/>
          <w:i w:val="false"/>
          <w:color w:val="000000"/>
          <w:sz w:val="28"/>
        </w:rPr>
        <w:t>
      2) шығындар – 614764156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5064153 мың теңге:</w:t>
      </w:r>
    </w:p>
    <w:bookmarkEnd w:id="9"/>
    <w:bookmarkStart w:name="z15" w:id="10"/>
    <w:p>
      <w:pPr>
        <w:spacing w:after="0"/>
        <w:ind w:left="0"/>
        <w:jc w:val="both"/>
      </w:pPr>
      <w:r>
        <w:rPr>
          <w:rFonts w:ascii="Times New Roman"/>
          <w:b w:val="false"/>
          <w:i w:val="false"/>
          <w:color w:val="000000"/>
          <w:sz w:val="28"/>
        </w:rPr>
        <w:t>
      бюджеттік кредиттер – 15681034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10616881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449099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449099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-19234976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19234976 мың теңге:</w:t>
      </w:r>
    </w:p>
    <w:bookmarkEnd w:id="16"/>
    <w:bookmarkStart w:name="z22" w:id="17"/>
    <w:p>
      <w:pPr>
        <w:spacing w:after="0"/>
        <w:ind w:left="0"/>
        <w:jc w:val="both"/>
      </w:pPr>
      <w:r>
        <w:rPr>
          <w:rFonts w:ascii="Times New Roman"/>
          <w:b w:val="false"/>
          <w:i w:val="false"/>
          <w:color w:val="000000"/>
          <w:sz w:val="28"/>
        </w:rPr>
        <w:t>
      қарыздар түсімдері – 13981034 мың теңге;</w:t>
      </w:r>
    </w:p>
    <w:bookmarkEnd w:id="17"/>
    <w:bookmarkStart w:name="z23" w:id="18"/>
    <w:p>
      <w:pPr>
        <w:spacing w:after="0"/>
        <w:ind w:left="0"/>
        <w:jc w:val="both"/>
      </w:pPr>
      <w:r>
        <w:rPr>
          <w:rFonts w:ascii="Times New Roman"/>
          <w:b w:val="false"/>
          <w:i w:val="false"/>
          <w:color w:val="000000"/>
          <w:sz w:val="28"/>
        </w:rPr>
        <w:t>
      қарыздарды өтеу – 9345265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14599207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"3. 2025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1) корпоративік табыс салығы бойынша:</w:t>
      </w:r>
    </w:p>
    <w:bookmarkEnd w:id="21"/>
    <w:bookmarkStart w:name="z28" w:id="22"/>
    <w:p>
      <w:pPr>
        <w:spacing w:after="0"/>
        <w:ind w:left="0"/>
        <w:jc w:val="both"/>
      </w:pPr>
      <w:r>
        <w:rPr>
          <w:rFonts w:ascii="Times New Roman"/>
          <w:b w:val="false"/>
          <w:i w:val="false"/>
          <w:color w:val="000000"/>
          <w:sz w:val="28"/>
        </w:rPr>
        <w:t>
      Қарағанды, Саран қалаларына - 50 пайыздан, Теміртау қаласына - 53 пайыз, Бұқар-Жырау ауданына – 97 пайыз, Абай, Ақтоғай, Қарқаралы, Нұра, Осакаров, Шет аудандарына, Балқаш, Приозерск, Шахтинск қалаларына – 98 пайыздан;</w:t>
      </w:r>
    </w:p>
    <w:bookmarkEnd w:id="22"/>
    <w:bookmarkStart w:name="z29" w:id="23"/>
    <w:p>
      <w:pPr>
        <w:spacing w:after="0"/>
        <w:ind w:left="0"/>
        <w:jc w:val="both"/>
      </w:pPr>
      <w:r>
        <w:rPr>
          <w:rFonts w:ascii="Times New Roman"/>
          <w:b w:val="false"/>
          <w:i w:val="false"/>
          <w:color w:val="000000"/>
          <w:sz w:val="28"/>
        </w:rPr>
        <w:t>
      2) жеке табыс салығы бойынша:</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Балқаш, Қарағанды, Теміртау қалаларына – 50 пайыздан, Абай, Ақтоғай, Нұра, Осакаров, Шет аудандарына, Приозерск, Саран, Шахтинск қалаларына – 80 пайыздан, Бұқар-Жырау ауданына – 82 пайыз, Қарқаралы ауданына – 90 пайыз;</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3) әлеуметтік салық бойынша:</w:t>
      </w:r>
    </w:p>
    <w:bookmarkEnd w:id="30"/>
    <w:bookmarkStart w:name="z37" w:id="31"/>
    <w:p>
      <w:pPr>
        <w:spacing w:after="0"/>
        <w:ind w:left="0"/>
        <w:jc w:val="both"/>
      </w:pPr>
      <w:r>
        <w:rPr>
          <w:rFonts w:ascii="Times New Roman"/>
          <w:b w:val="false"/>
          <w:i w:val="false"/>
          <w:color w:val="000000"/>
          <w:sz w:val="28"/>
        </w:rPr>
        <w:t>
      Теміртау қаласына - 49 пайыз, Қарағанды қаласына – 50 пайыз, Балқаш қаласына - 52 пайыз, Абай, Ақтоғай, Бұқар-Жырау, Қарқаралы, Нұра, Осакаров, Шет аудандарына, Приозерск, Саран, Шахтинск қалаларына – 80 пайыздан;</w:t>
      </w:r>
    </w:p>
    <w:bookmarkEnd w:id="31"/>
    <w:bookmarkStart w:name="z38" w:id="32"/>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w:t>
      </w:r>
    </w:p>
    <w:bookmarkEnd w:id="32"/>
    <w:bookmarkStart w:name="z39" w:id="33"/>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33"/>
    <w:bookmarkStart w:name="z40"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34"/>
    <w:bookmarkStart w:name="z41" w:id="35"/>
    <w:p>
      <w:pPr>
        <w:spacing w:after="0"/>
        <w:ind w:left="0"/>
        <w:jc w:val="both"/>
      </w:pPr>
      <w:r>
        <w:rPr>
          <w:rFonts w:ascii="Times New Roman"/>
          <w:b w:val="false"/>
          <w:i w:val="false"/>
          <w:color w:val="000000"/>
          <w:sz w:val="28"/>
        </w:rPr>
        <w:t>
      2. Осы шешім 2025 жылдың 1 қаңтарынан бастап қолданысқа енеді.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13 наурыздағы</w:t>
            </w:r>
            <w:r>
              <w:br/>
            </w:r>
            <w:r>
              <w:rPr>
                <w:rFonts w:ascii="Times New Roman"/>
                <w:b w:val="false"/>
                <w:i w:val="false"/>
                <w:color w:val="000000"/>
                <w:sz w:val="20"/>
              </w:rPr>
              <w:t>№ 273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1 қосымша</w:t>
            </w:r>
          </w:p>
        </w:tc>
      </w:tr>
    </w:tbl>
    <w:bookmarkStart w:name="z45" w:id="36"/>
    <w:p>
      <w:pPr>
        <w:spacing w:after="0"/>
        <w:ind w:left="0"/>
        <w:jc w:val="left"/>
      </w:pPr>
      <w:r>
        <w:rPr>
          <w:rFonts w:ascii="Times New Roman"/>
          <w:b/>
          <w:i w:val="false"/>
          <w:color w:val="000000"/>
        </w:rPr>
        <w:t xml:space="preserve"> 2025 жылға арналған облыстық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601042432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144028966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81308912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22739417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452285363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421866842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210 944 481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179 568 867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 13</w:t>
            </w:r>
            <w:r>
              <w:br/>
            </w:r>
            <w:r>
              <w:rPr>
                <w:rFonts w:ascii="Times New Roman"/>
                <w:b w:val="false"/>
                <w:i w:val="false"/>
                <w:color w:val="000000"/>
                <w:sz w:val="20"/>
              </w:rPr>
              <w:t>наурыздағы № 273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2 қосымша</w:t>
            </w:r>
          </w:p>
        </w:tc>
      </w:tr>
    </w:tbl>
    <w:bookmarkStart w:name="z48" w:id="37"/>
    <w:p>
      <w:pPr>
        <w:spacing w:after="0"/>
        <w:ind w:left="0"/>
        <w:jc w:val="left"/>
      </w:pPr>
      <w:r>
        <w:rPr>
          <w:rFonts w:ascii="Times New Roman"/>
          <w:b/>
          <w:i w:val="false"/>
          <w:color w:val="000000"/>
        </w:rPr>
        <w:t xml:space="preserve"> 2026 жылға арналған облыстық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535892052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381836710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364429805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364429805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533 846 055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278 729 111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177 081 499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 13</w:t>
            </w:r>
            <w:r>
              <w:br/>
            </w:r>
            <w:r>
              <w:rPr>
                <w:rFonts w:ascii="Times New Roman"/>
                <w:b w:val="false"/>
                <w:i w:val="false"/>
                <w:color w:val="000000"/>
                <w:sz w:val="20"/>
              </w:rPr>
              <w:t>наурыздағы № 273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3 қосымша</w:t>
            </w:r>
          </w:p>
        </w:tc>
      </w:tr>
    </w:tbl>
    <w:bookmarkStart w:name="z51" w:id="38"/>
    <w:p>
      <w:pPr>
        <w:spacing w:after="0"/>
        <w:ind w:left="0"/>
        <w:jc w:val="left"/>
      </w:pPr>
      <w:r>
        <w:rPr>
          <w:rFonts w:ascii="Times New Roman"/>
          <w:b/>
          <w:i w:val="false"/>
          <w:color w:val="000000"/>
        </w:rPr>
        <w:t xml:space="preserve"> 2027 жылға арналған облыстық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564909513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160755592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400928545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382651295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382651295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563 063 512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278 522 206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194 295 294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85 858 565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13 наурыздағы</w:t>
            </w:r>
            <w:r>
              <w:br/>
            </w:r>
            <w:r>
              <w:rPr>
                <w:rFonts w:ascii="Times New Roman"/>
                <w:b w:val="false"/>
                <w:i w:val="false"/>
                <w:color w:val="000000"/>
                <w:sz w:val="20"/>
              </w:rPr>
              <w:t>№ 273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5 қосымша</w:t>
            </w:r>
          </w:p>
        </w:tc>
      </w:tr>
    </w:tbl>
    <w:bookmarkStart w:name="z54" w:id="39"/>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71 923 337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28 081 652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42 860 651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28 081 652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 арнаулы әлеуметтік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медициналық-әлеуметтік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мен оларға теңестірілген адамдарды санаторий-курорттық емдеумен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13 647 337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42 860 651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38 537 099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6 473 541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Антенна-діңгек құрылыстарын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