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ae5a" w14:textId="baba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2024 жылғы 12 желтоқсандағы № 234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2025 жылғы 13 наурыздағы № 273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"2025-2027 жылдарға арналған облыстық бюджет туралы" 2024 жылғы 12 желтоқсандағы №234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№204266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601042432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144028966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4696052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32051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452285363 мың теңге;</w:t>
      </w:r>
    </w:p>
    <w:bookmarkEnd w:id="7"/>
    <w:bookmarkStart w:name="z13" w:id="8"/>
    <w:p>
      <w:pPr>
        <w:spacing w:after="0"/>
        <w:ind w:left="0"/>
        <w:jc w:val="both"/>
      </w:pPr>
      <w:r>
        <w:rPr>
          <w:rFonts w:ascii="Times New Roman"/>
          <w:b w:val="false"/>
          <w:i w:val="false"/>
          <w:color w:val="000000"/>
          <w:sz w:val="28"/>
        </w:rPr>
        <w:t>
      2) шығындар – 614764156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5064153 мың теңге:</w:t>
      </w:r>
    </w:p>
    <w:bookmarkEnd w:id="9"/>
    <w:bookmarkStart w:name="z15" w:id="10"/>
    <w:p>
      <w:pPr>
        <w:spacing w:after="0"/>
        <w:ind w:left="0"/>
        <w:jc w:val="both"/>
      </w:pPr>
      <w:r>
        <w:rPr>
          <w:rFonts w:ascii="Times New Roman"/>
          <w:b w:val="false"/>
          <w:i w:val="false"/>
          <w:color w:val="000000"/>
          <w:sz w:val="28"/>
        </w:rPr>
        <w:t>
      бюджеттік кредиттер – 15681034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10616881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449099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449099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-19234976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19234976 мың теңге:</w:t>
      </w:r>
    </w:p>
    <w:bookmarkEnd w:id="16"/>
    <w:bookmarkStart w:name="z22" w:id="17"/>
    <w:p>
      <w:pPr>
        <w:spacing w:after="0"/>
        <w:ind w:left="0"/>
        <w:jc w:val="both"/>
      </w:pPr>
      <w:r>
        <w:rPr>
          <w:rFonts w:ascii="Times New Roman"/>
          <w:b w:val="false"/>
          <w:i w:val="false"/>
          <w:color w:val="000000"/>
          <w:sz w:val="28"/>
        </w:rPr>
        <w:t>
      қарыздар түсімдері – 13981034 мың теңге;</w:t>
      </w:r>
    </w:p>
    <w:bookmarkEnd w:id="17"/>
    <w:bookmarkStart w:name="z23" w:id="18"/>
    <w:p>
      <w:pPr>
        <w:spacing w:after="0"/>
        <w:ind w:left="0"/>
        <w:jc w:val="both"/>
      </w:pPr>
      <w:r>
        <w:rPr>
          <w:rFonts w:ascii="Times New Roman"/>
          <w:b w:val="false"/>
          <w:i w:val="false"/>
          <w:color w:val="000000"/>
          <w:sz w:val="28"/>
        </w:rPr>
        <w:t>
      қарыздарды өтеу – 9345265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14599207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2025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Қарағанды, Саран қалаларына - 50 пайыздан, Теміртау қаласына - 53 пайыз, Бұқар-Жырау ауданына – 97 пайыз, Абай, Ақтоғай, Қарқаралы, Нұра, Осакаров, Шет аудандарына, Балқаш, Приозерск, Шахтинск қалаларына – 98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Қарағанды, Теміртау қалаларына – 50 пайыздан, Абай, Ақтоғай, Нұра, Осакаров, Шет аудандарына, Приозерск, Саран, Шахтинск қалаларына – 80 пайыздан, Бұқар-Жырау ауданына – 82 пайыз, Қарқаралы ауданына – 90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Теміртау қаласына - 49 пайыз, Қарағанды қаласына – 50 пайыз, Балқаш қаласына - 52 пайыз, Абай, Ақтоғай, Бұқар-Жырау, Қарқаралы, Нұра, Осакаров, Шет аудандарына, Приозерск, Саран, Шахтинск қалаларына – 80 пайыздан;</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33"/>
    <w:bookmarkStart w:name="z40"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34"/>
    <w:bookmarkStart w:name="z41" w:id="35"/>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13 наурыздағы</w:t>
            </w:r>
            <w:r>
              <w:br/>
            </w:r>
            <w:r>
              <w:rPr>
                <w:rFonts w:ascii="Times New Roman"/>
                <w:b w:val="false"/>
                <w:i w:val="false"/>
                <w:color w:val="000000"/>
                <w:sz w:val="20"/>
              </w:rPr>
              <w:t>№ 273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1 қосымша</w:t>
            </w:r>
          </w:p>
        </w:tc>
      </w:tr>
    </w:tbl>
    <w:bookmarkStart w:name="z45" w:id="36"/>
    <w:p>
      <w:pPr>
        <w:spacing w:after="0"/>
        <w:ind w:left="0"/>
        <w:jc w:val="left"/>
      </w:pPr>
      <w:r>
        <w:rPr>
          <w:rFonts w:ascii="Times New Roman"/>
          <w:b/>
          <w:i w:val="false"/>
          <w:color w:val="000000"/>
        </w:rPr>
        <w:t xml:space="preserve"> 2025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601042432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421866842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210 944 481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 13</w:t>
            </w:r>
            <w:r>
              <w:br/>
            </w:r>
            <w:r>
              <w:rPr>
                <w:rFonts w:ascii="Times New Roman"/>
                <w:b w:val="false"/>
                <w:i w:val="false"/>
                <w:color w:val="000000"/>
                <w:sz w:val="20"/>
              </w:rPr>
              <w:t>наурыздағы № 273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2 қосымша</w:t>
            </w:r>
          </w:p>
        </w:tc>
      </w:tr>
    </w:tbl>
    <w:bookmarkStart w:name="z48" w:id="37"/>
    <w:p>
      <w:pPr>
        <w:spacing w:after="0"/>
        <w:ind w:left="0"/>
        <w:jc w:val="left"/>
      </w:pPr>
      <w:r>
        <w:rPr>
          <w:rFonts w:ascii="Times New Roman"/>
          <w:b/>
          <w:i w:val="false"/>
          <w:color w:val="000000"/>
        </w:rPr>
        <w:t xml:space="preserve"> 2026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535892052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364429805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533 846 055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278 729 111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177 081 499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 13</w:t>
            </w:r>
            <w:r>
              <w:br/>
            </w:r>
            <w:r>
              <w:rPr>
                <w:rFonts w:ascii="Times New Roman"/>
                <w:b w:val="false"/>
                <w:i w:val="false"/>
                <w:color w:val="000000"/>
                <w:sz w:val="20"/>
              </w:rPr>
              <w:t>наурыздағы № 273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3 қосымша</w:t>
            </w:r>
          </w:p>
        </w:tc>
      </w:tr>
    </w:tbl>
    <w:bookmarkStart w:name="z51" w:id="38"/>
    <w:p>
      <w:pPr>
        <w:spacing w:after="0"/>
        <w:ind w:left="0"/>
        <w:jc w:val="left"/>
      </w:pPr>
      <w:r>
        <w:rPr>
          <w:rFonts w:ascii="Times New Roman"/>
          <w:b/>
          <w:i w:val="false"/>
          <w:color w:val="000000"/>
        </w:rPr>
        <w:t xml:space="preserve"> 2027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400928545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382651295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563 063 512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13 наурыздағы</w:t>
            </w:r>
            <w:r>
              <w:br/>
            </w:r>
            <w:r>
              <w:rPr>
                <w:rFonts w:ascii="Times New Roman"/>
                <w:b w:val="false"/>
                <w:i w:val="false"/>
                <w:color w:val="000000"/>
                <w:sz w:val="20"/>
              </w:rPr>
              <w:t>№ 273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5 қосымша</w:t>
            </w:r>
          </w:p>
        </w:tc>
      </w:tr>
    </w:tbl>
    <w:bookmarkStart w:name="z54" w:id="39"/>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71 923 337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28 081 652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42 860 651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28 081 652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оларға теңестірілген адамдарды санаторий-курорттық емдеумен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42 860 651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38 537 099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6 473 541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Антенна-діңгек құрылыстарын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