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a436" w14:textId="785a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алушыларға және тұрғын үй көмегін алушыларға тауарлық газға ваучерлер беру" қызметін көрсету жөніндегі пилоттық жобаны іске қосу туралы" Қазақстан Республикасы Энергетика министрінің м.а. 2024 жылғы 4 желтоқсандағы № 440, Қазақстан Республикасы Цифрлық даму, инновациялар және аэроғарыш өнеркәсібі министрінің 2024 жылғы 4 желтоқсандағы № 759/НҚ, Қазақстан Республикасы Еңбек және халықты әлеуметтік қорғау министрінің м.а. 2024 жылғы 4 желтоқсандағы № 446 және Қазақстан Республикасы Премьер-Министрінің орынбасары – Ұлттық экономика министрінің 2024 жылғы 5 желтоқсандағы № 107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25 ақпандағы № 94-н/қ, Қазақстан Республикасы Цифрлық даму, инновациялар және аэроғарыш өнеркәсібі министрінің 2025 жылғы 26 ақпандағы № № 78/НҚ, Қазақстан Республикасы Еңбек және халықты әлеуметтік қорғау министрінің м.а. 2025 жылғы 16 сәуірдегі № 116 және Қазақстан Республикасы Премьер-Министрінің орынбасары - Ұлттық экономика министрінің 2025 жылғы 6 наурыздағы № 10 бірлескен бұйрығы</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"Мемлекеттік атаулы әлеуметтік көмек алушыларға және тұрғын үй көмегін алушыларға тауарлық газға ваучерлер беру" қызметін көрсету жөніндегі пилоттық жобаны іске қосу туралы" Қазақстан Республикасы Энергетика министрінің м.а. 2024 жылғы 4 желтоқсандағы № 440, Қазақстан Республикасы Цифрлық даму, инновациялар және аэроғарыш өнеркәсібі министрінің 2024 жылғы 4 желтоқсандағы № 759/НҚ, Қазақстан Республикасы Еңбек және халықты әлеуметтік қорғау министрінің м.а. 2024 жылғы 4 желтоқсандағы № 446 және Қазақстан Республикасы Премьер-Министрінің орынбасары – Ұлттық экономика министрінің 2024 жылғы 5 желтоқсандағы № 107 </w:t>
      </w:r>
      <w:r>
        <w:rPr>
          <w:rFonts w:ascii="Times New Roman"/>
          <w:b w:val="false"/>
          <w:i w:val="false"/>
          <w:color w:val="000000"/>
          <w:sz w:val="28"/>
        </w:rPr>
        <w:t>бірлескен 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бірлескен бұйрықпен бекітілген "Мемлекеттік атаулы әлеуметтік көмек және тұрғын үй көмегін алушыларға тауарлық газға ваучерлер ұсыну" қызметін көрсету бойынша пилоттық жобаны іске асыру және пилоттық жобаны іске асыру барысында мемлекеттік органдар мен ұйымдардың өзара іс-қимыл жасасу </w:t>
      </w:r>
      <w:r>
        <w:rPr>
          <w:rFonts w:ascii="Times New Roman"/>
          <w:b w:val="false"/>
          <w:i w:val="false"/>
          <w:color w:val="000000"/>
          <w:sz w:val="28"/>
        </w:rPr>
        <w:t>алгоритмінде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"2) әлеуетті көрсетілетін қызметті алушы – есепті айдың алдындағы айдың соңғы күніндегі жағдай бойынша пилоттық жоба жүргізілетін өңірлерде тұратын мемлекеттік атаулы әлеуметтік көмекті және (немесе) тұрғын үй көмегін алушы;";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"7. Ваучерді белсендіруді Көрсетілетін қызметті алушы ай сайын ағымдағы айдың 7-нен бастап 29-ін қоса алған күні жүзеге асырады. Ваучерді ағымдағы айдың 29-інен кейін белсендіру мүмкін болмайды.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2" w:id="6"/>
    <w:p>
      <w:pPr>
        <w:spacing w:after="0"/>
        <w:ind w:left="0"/>
        <w:jc w:val="both"/>
      </w:pPr>
      <w:r>
        <w:rPr>
          <w:rFonts w:ascii="Times New Roman"/>
          <w:b w:val="false"/>
          <w:i w:val="false"/>
          <w:color w:val="000000"/>
          <w:sz w:val="28"/>
        </w:rPr>
        <w:t>
      "9. Көрсетілетін қызмет шеңберінде берілген, белсендірілмеген ваучерлердің ағымдағы айдың 29 - күніне дейін қолданылу мерзімі бар.";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жазылсын:</w:t>
      </w:r>
    </w:p>
    <w:bookmarkStart w:name="z14" w:id="7"/>
    <w:p>
      <w:pPr>
        <w:spacing w:after="0"/>
        <w:ind w:left="0"/>
        <w:jc w:val="both"/>
      </w:pPr>
      <w:r>
        <w:rPr>
          <w:rFonts w:ascii="Times New Roman"/>
          <w:b w:val="false"/>
          <w:i w:val="false"/>
          <w:color w:val="000000"/>
          <w:sz w:val="28"/>
        </w:rPr>
        <w:t>
      "19. Әлеуетті көрсетілетін қызметті алушыдан SMS-хабарламаға жауап болмаған жағдайда, 7 күнтізбелік күн өткеннен кейін Әлеуетті көрсетілетін қызметті алушыға қайтадан SMS–хабарлама жіберіледі. Әлеуетті көрсетілетін қызметті алушыдан ағымдағы айдың 29-күніне дейін жауап болмаған кезде немесе Әлеуетті көрсетілетін қызметті алушы Көрсетілген қызметтен бас тартқан кезде ағымдағы айда ваучерді белсендіру мүмкіндігі тоқтатылады.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жаңа редакцияда жазылсын:</w:t>
      </w:r>
    </w:p>
    <w:bookmarkStart w:name="z16" w:id="8"/>
    <w:p>
      <w:pPr>
        <w:spacing w:after="0"/>
        <w:ind w:left="0"/>
        <w:jc w:val="both"/>
      </w:pPr>
      <w:r>
        <w:rPr>
          <w:rFonts w:ascii="Times New Roman"/>
          <w:b w:val="false"/>
          <w:i w:val="false"/>
          <w:color w:val="000000"/>
          <w:sz w:val="28"/>
        </w:rPr>
        <w:t>
      "31. Әмиян, ағымдағы айдың 30-күні белсендірілген ваучерлердің қалыптастырылған тізімін Көрсетілетін қызметті берушінің ақпараттық жүйесіне жібереді.";</w:t>
      </w:r>
    </w:p>
    <w:bookmarkEnd w:id="8"/>
    <w:bookmarkStart w:name="z17" w:id="9"/>
    <w:p>
      <w:pPr>
        <w:spacing w:after="0"/>
        <w:ind w:left="0"/>
        <w:jc w:val="both"/>
      </w:pPr>
      <w:r>
        <w:rPr>
          <w:rFonts w:ascii="Times New Roman"/>
          <w:b w:val="false"/>
          <w:i w:val="false"/>
          <w:color w:val="000000"/>
          <w:sz w:val="28"/>
        </w:rPr>
        <w:t xml:space="preserve">
      көрсетілген Алгоритмге </w:t>
      </w:r>
      <w:r>
        <w:rPr>
          <w:rFonts w:ascii="Times New Roman"/>
          <w:b w:val="false"/>
          <w:i w:val="false"/>
          <w:color w:val="000000"/>
          <w:sz w:val="28"/>
        </w:rPr>
        <w:t>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9"/>
    <w:bookmarkStart w:name="z18" w:id="10"/>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10"/>
    <w:bookmarkStart w:name="z19" w:id="11"/>
    <w:p>
      <w:pPr>
        <w:spacing w:after="0"/>
        <w:ind w:left="0"/>
        <w:jc w:val="both"/>
      </w:pPr>
      <w:r>
        <w:rPr>
          <w:rFonts w:ascii="Times New Roman"/>
          <w:b w:val="false"/>
          <w:i w:val="false"/>
          <w:color w:val="000000"/>
          <w:sz w:val="28"/>
        </w:rPr>
        <w:t>
      1) осы бұйрыққа мемлекеттік органдар басшыларының соңғысы қол қойған күннен бастап күнтізбелік бес күн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1"/>
    <w:bookmarkStart w:name="z20" w:id="1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 қамтамасыз етсін.</w:t>
      </w:r>
    </w:p>
    <w:bookmarkEnd w:id="12"/>
    <w:bookmarkStart w:name="z21" w:id="1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еңбек және халықты әлеуметтік қорғау, цифрлық даму, инновациялар және аэроғарыш өнеркәсібі, ұлттық экономика вице-министрлеріне жүктелсін.</w:t>
      </w:r>
    </w:p>
    <w:bookmarkEnd w:id="13"/>
    <w:bookmarkStart w:name="z22" w:id="14"/>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 Еңбек және халықты әлеуметтік қорғау министрінің міндетін атқарушы</w:t>
            </w:r>
          </w:p>
          <w:p>
            <w:pPr>
              <w:spacing w:after="20"/>
              <w:ind w:left="20"/>
              <w:jc w:val="both"/>
            </w:pPr>
          </w:p>
          <w:p>
            <w:pPr>
              <w:spacing w:after="20"/>
              <w:ind w:left="20"/>
              <w:jc w:val="both"/>
            </w:pPr>
            <w:r>
              <w:rPr>
                <w:rFonts w:ascii="Times New Roman"/>
                <w:b/>
                <w:i w:val="false"/>
                <w:color w:val="000000"/>
                <w:sz w:val="20"/>
              </w:rPr>
              <w:t>
__________А. Сарбасов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 Премьер-Министрінің орынбасары – Ұлттық экономика министрі</w:t>
            </w:r>
          </w:p>
          <w:p>
            <w:pPr>
              <w:spacing w:after="20"/>
              <w:ind w:left="20"/>
              <w:jc w:val="both"/>
            </w:pPr>
          </w:p>
          <w:p>
            <w:pPr>
              <w:spacing w:after="20"/>
              <w:ind w:left="20"/>
              <w:jc w:val="both"/>
            </w:pPr>
            <w:r>
              <w:rPr>
                <w:rFonts w:ascii="Times New Roman"/>
                <w:b/>
                <w:i w:val="false"/>
                <w:color w:val="000000"/>
                <w:sz w:val="20"/>
              </w:rPr>
              <w:t>
__________С. Жумангарин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Республикасының Цифрлық даму, инновациялар және аэроғарыш өнеркәсібі министрі</w:t>
            </w:r>
          </w:p>
          <w:p>
            <w:pPr>
              <w:spacing w:after="20"/>
              <w:ind w:left="20"/>
              <w:jc w:val="both"/>
            </w:pPr>
          </w:p>
          <w:p>
            <w:pPr>
              <w:spacing w:after="20"/>
              <w:ind w:left="20"/>
              <w:jc w:val="both"/>
            </w:pPr>
            <w:r>
              <w:rPr>
                <w:rFonts w:ascii="Times New Roman"/>
                <w:b/>
                <w:i w:val="false"/>
                <w:color w:val="000000"/>
                <w:sz w:val="20"/>
              </w:rPr>
              <w:t>
__________Ж. Мадиев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 Энергетика министрі</w:t>
            </w:r>
          </w:p>
          <w:p>
            <w:pPr>
              <w:spacing w:after="20"/>
              <w:ind w:left="20"/>
              <w:jc w:val="both"/>
            </w:pPr>
          </w:p>
          <w:p>
            <w:pPr>
              <w:spacing w:after="20"/>
              <w:ind w:left="20"/>
              <w:jc w:val="both"/>
            </w:pPr>
            <w:r>
              <w:rPr>
                <w:rFonts w:ascii="Times New Roman"/>
                <w:b/>
                <w:i w:val="false"/>
                <w:color w:val="000000"/>
                <w:sz w:val="20"/>
              </w:rPr>
              <w:t>
__________А. Саткалиев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16 сәуірдегі</w:t>
            </w:r>
            <w:r>
              <w:br/>
            </w:r>
            <w:r>
              <w:rPr>
                <w:rFonts w:ascii="Times New Roman"/>
                <w:b w:val="false"/>
                <w:i w:val="false"/>
                <w:color w:val="000000"/>
                <w:sz w:val="20"/>
              </w:rPr>
              <w:t>№ 116,</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6 наурыздағы</w:t>
            </w:r>
            <w:r>
              <w:br/>
            </w:r>
            <w:r>
              <w:rPr>
                <w:rFonts w:ascii="Times New Roman"/>
                <w:b w:val="false"/>
                <w:i w:val="false"/>
                <w:color w:val="000000"/>
                <w:sz w:val="20"/>
              </w:rPr>
              <w:t>№ 10,</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2025 жылғы 26 ақпандағы</w:t>
            </w:r>
            <w:r>
              <w:br/>
            </w:r>
            <w:r>
              <w:rPr>
                <w:rFonts w:ascii="Times New Roman"/>
                <w:b w:val="false"/>
                <w:i w:val="false"/>
                <w:color w:val="000000"/>
                <w:sz w:val="20"/>
              </w:rPr>
              <w:t>№ № 78/НҚ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25 ақпандағы</w:t>
            </w:r>
            <w:r>
              <w:br/>
            </w:r>
            <w:r>
              <w:rPr>
                <w:rFonts w:ascii="Times New Roman"/>
                <w:b w:val="false"/>
                <w:i w:val="false"/>
                <w:color w:val="000000"/>
                <w:sz w:val="20"/>
              </w:rPr>
              <w:t>№ 94-н/қ</w:t>
            </w:r>
            <w:r>
              <w:br/>
            </w:r>
            <w:r>
              <w:rPr>
                <w:rFonts w:ascii="Times New Roman"/>
                <w:b w:val="false"/>
                <w:i w:val="false"/>
                <w:color w:val="000000"/>
                <w:sz w:val="20"/>
              </w:rPr>
              <w:t>Бірлескен бұйрығына</w:t>
            </w:r>
            <w:r>
              <w:br/>
            </w:r>
            <w:r>
              <w:rPr>
                <w:rFonts w:ascii="Times New Roman"/>
                <w:b w:val="false"/>
                <w:i w:val="false"/>
                <w:color w:val="000000"/>
                <w:sz w:val="20"/>
              </w:rPr>
              <w:t>қосымша</w:t>
            </w:r>
            <w:r>
              <w:br/>
            </w: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және тұрғын үй көмегін</w:t>
            </w:r>
            <w:r>
              <w:br/>
            </w:r>
            <w:r>
              <w:rPr>
                <w:rFonts w:ascii="Times New Roman"/>
                <w:b w:val="false"/>
                <w:i w:val="false"/>
                <w:color w:val="000000"/>
                <w:sz w:val="20"/>
              </w:rPr>
              <w:t>алушыларға тауарлық газға</w:t>
            </w:r>
            <w:r>
              <w:br/>
            </w:r>
            <w:r>
              <w:rPr>
                <w:rFonts w:ascii="Times New Roman"/>
                <w:b w:val="false"/>
                <w:i w:val="false"/>
                <w:color w:val="000000"/>
                <w:sz w:val="20"/>
              </w:rPr>
              <w:t>ваучерлер ұсыну" қызметін</w:t>
            </w:r>
            <w:r>
              <w:br/>
            </w:r>
            <w:r>
              <w:rPr>
                <w:rFonts w:ascii="Times New Roman"/>
                <w:b w:val="false"/>
                <w:i w:val="false"/>
                <w:color w:val="000000"/>
                <w:sz w:val="20"/>
              </w:rPr>
              <w:t>көрсету жөніндегі пилоттық</w:t>
            </w:r>
            <w:r>
              <w:br/>
            </w:r>
            <w:r>
              <w:rPr>
                <w:rFonts w:ascii="Times New Roman"/>
                <w:b w:val="false"/>
                <w:i w:val="false"/>
                <w:color w:val="000000"/>
                <w:sz w:val="20"/>
              </w:rPr>
              <w:t>жобаны іске асыру және</w:t>
            </w:r>
            <w:r>
              <w:br/>
            </w:r>
            <w:r>
              <w:rPr>
                <w:rFonts w:ascii="Times New Roman"/>
                <w:b w:val="false"/>
                <w:i w:val="false"/>
                <w:color w:val="000000"/>
                <w:sz w:val="20"/>
              </w:rPr>
              <w:t>пилоттық жобаны іске асыру</w:t>
            </w:r>
            <w:r>
              <w:br/>
            </w:r>
            <w:r>
              <w:rPr>
                <w:rFonts w:ascii="Times New Roman"/>
                <w:b w:val="false"/>
                <w:i w:val="false"/>
                <w:color w:val="000000"/>
                <w:sz w:val="20"/>
              </w:rPr>
              <w:t>барысында мемлекеттік</w:t>
            </w:r>
            <w:r>
              <w:br/>
            </w:r>
            <w:r>
              <w:rPr>
                <w:rFonts w:ascii="Times New Roman"/>
                <w:b w:val="false"/>
                <w:i w:val="false"/>
                <w:color w:val="000000"/>
                <w:sz w:val="20"/>
              </w:rPr>
              <w:t>органдар мен ұйымдардың өзара</w:t>
            </w:r>
            <w:r>
              <w:br/>
            </w:r>
            <w:r>
              <w:rPr>
                <w:rFonts w:ascii="Times New Roman"/>
                <w:b w:val="false"/>
                <w:i w:val="false"/>
                <w:color w:val="000000"/>
                <w:sz w:val="20"/>
              </w:rPr>
              <w:t>іс-қимыл жасасу алгоритміне</w:t>
            </w:r>
            <w:r>
              <w:br/>
            </w:r>
            <w:r>
              <w:rPr>
                <w:rFonts w:ascii="Times New Roman"/>
                <w:b w:val="false"/>
                <w:i w:val="false"/>
                <w:color w:val="000000"/>
                <w:sz w:val="20"/>
              </w:rPr>
              <w:t>қосымша</w:t>
            </w:r>
          </w:p>
        </w:tc>
      </w:tr>
    </w:tbl>
    <w:bookmarkStart w:name="z28" w:id="15"/>
    <w:p>
      <w:pPr>
        <w:spacing w:after="0"/>
        <w:ind w:left="0"/>
        <w:jc w:val="both"/>
      </w:pPr>
      <w:r>
        <w:rPr>
          <w:rFonts w:ascii="Times New Roman"/>
          <w:b w:val="false"/>
          <w:i w:val="false"/>
          <w:color w:val="000000"/>
          <w:sz w:val="28"/>
        </w:rPr>
        <w:t>
      Әлеуетті көрсетілетін қызметті алушыға Проактивті тәсілмен қызмет көрсетуге оның келісімін алу үшін сұрау салу.</w:t>
      </w:r>
    </w:p>
    <w:bookmarkEnd w:id="15"/>
    <w:bookmarkStart w:name="z29" w:id="16"/>
    <w:p>
      <w:pPr>
        <w:spacing w:after="0"/>
        <w:ind w:left="0"/>
        <w:jc w:val="both"/>
      </w:pPr>
      <w:r>
        <w:rPr>
          <w:rFonts w:ascii="Times New Roman"/>
          <w:b w:val="false"/>
          <w:i w:val="false"/>
          <w:color w:val="000000"/>
          <w:sz w:val="28"/>
        </w:rPr>
        <w:t>
      1. SMS-хабарлама – бастапқы:</w:t>
      </w:r>
    </w:p>
    <w:bookmarkEnd w:id="16"/>
    <w:bookmarkStart w:name="z30" w:id="17"/>
    <w:p>
      <w:pPr>
        <w:spacing w:after="0"/>
        <w:ind w:left="0"/>
        <w:jc w:val="both"/>
      </w:pPr>
      <w:r>
        <w:rPr>
          <w:rFonts w:ascii="Times New Roman"/>
          <w:b w:val="false"/>
          <w:i w:val="false"/>
          <w:color w:val="000000"/>
          <w:sz w:val="28"/>
        </w:rPr>
        <w:t>
      "Құрметті азамат(ша)! Сіздің отбасыңыз "QazaqGaz Aimaq" АҚ-да ваучер түрінде тауарлық газға жеңілдік ала алады. Ваучерлерді шығару үшін дербес деректерді өңдеуге келісім немесе бас тарту мынадай комбинациямен жүзеге асырылады: 21*1 – "Келісемін" дегенді білдіреді. Келісімді ағымдағы айдың 29-күніне дейін беру қажет. Сұрақтар туындаған жағдайда 5169 нөміріне хабарласа аласыз".</w:t>
      </w:r>
    </w:p>
    <w:bookmarkEnd w:id="17"/>
    <w:bookmarkStart w:name="z31" w:id="18"/>
    <w:p>
      <w:pPr>
        <w:spacing w:after="0"/>
        <w:ind w:left="0"/>
        <w:jc w:val="both"/>
      </w:pPr>
      <w:r>
        <w:rPr>
          <w:rFonts w:ascii="Times New Roman"/>
          <w:b w:val="false"/>
          <w:i w:val="false"/>
          <w:color w:val="000000"/>
          <w:sz w:val="28"/>
        </w:rPr>
        <w:t>
      2. Әлеуетті көрсетілетін қызметті алушы келісім берген жағдайда, берілетін жауап, SMS-хабарлама (Әлеуетті көрсетілетін қызметті алушы 21*1 тереді):</w:t>
      </w:r>
    </w:p>
    <w:bookmarkEnd w:id="18"/>
    <w:bookmarkStart w:name="z32" w:id="19"/>
    <w:p>
      <w:pPr>
        <w:spacing w:after="0"/>
        <w:ind w:left="0"/>
        <w:jc w:val="both"/>
      </w:pPr>
      <w:r>
        <w:rPr>
          <w:rFonts w:ascii="Times New Roman"/>
          <w:b w:val="false"/>
          <w:i w:val="false"/>
          <w:color w:val="000000"/>
          <w:sz w:val="28"/>
        </w:rPr>
        <w:t>
      "Сіздің "Әлеуметтік әмиянда" тауарлық газға ваучер алуға келісіміңіз" оң өңделді. Ваучерді алу үшін Сіз eGov mobile мобильді қосымшасына https://egovmobile.page.link/socwallet сілтемесі арқылы өтіп, тіркелуіңіз қажет".</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