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d42c" w14:textId="248d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 ақпарат және қоғамдық даму ұйымдарының басшылары мен олардың орынбасарлары лауазымдарының үлгілік біліктілік сипаттамаларын бекіту туралы" Қазақстан Республикасы Мәдениет және ақпарат министрінің 2024 жылғы 8 тамыздағы № 343-НҚ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28 қазандағы № 592-НҚ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ақпарат министрлігі ақпарат және қоғамдық даму ұйымдарының басшылары мен олардың орынбасарлары лауазымдарының үлгілік біліктілік сипаттамаларын бекіту туралы" Қазақстан Республикасы Мәдениет және ақпарат министрінің 2024 жылғы 8 тамыздағы № 343-НҚ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ақпарат министрлігі ақпарат және қоғамдық даму ұйымдарының басшылары мен олардың орынбасарлары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"Ақпарат және қоғамдық даму ұйымдарының басшылары лауазымдарының біліктілік сипаттамалары (Директор, Бас директор, басқарма төрағасы)" деген </w:t>
      </w:r>
      <w:r>
        <w:rPr>
          <w:rFonts w:ascii="Times New Roman"/>
          <w:b w:val="false"/>
          <w:i w:val="false"/>
          <w:color w:val="000000"/>
          <w:sz w:val="28"/>
        </w:rPr>
        <w:t>2-тарауда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"7. Біліктілікке қойылатын талаптар:</w:t>
      </w:r>
    </w:p>
    <w:bookmarkEnd w:id="4"/>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және ұйым бейініне сәйкес келетін экономикалық қызмет түрінде басшы лауазымында кемінде 5 жыл жұмыс өтілі, "Іскерлік әкімшілік ету магистрі" ғылыми дәрежесі немесе басқару (менеджмент) саласындағы қосымша білімінің болғаны мүмкін, немесе тиісті салада 4 жылдан кем емес оның ішінде басшы лауазымында 1 жыл, немесе ғылым кандидаты немесе ғылым докторы немесе философия докторы (PhD) немесе бейіні бойынша доктор академиялық дәрежесі бар және тиісті салада 3 жыл жұмыс өтілі бар, немесе мемлекеттік қызметте еңбек өтілі 5 жылдан кем емес, немесе Президенттік жастар кадр резервіне қабылданған адамдар функционалдық бағыттарына сәйкес облыстарда білімі болған кезде, немесе функционалдық бағыттарына сәйкес салаларда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бекітетін басым мамандықтар бойынша шетелдік жоғары оқу орындарында оқуды аяқтаған немесе шетелдік жоғары оқу орындарында басым мамандықтарға сәйкес келетін жоғары оқу орнынан кейінгі білім беру бағдарламалары бойынша оқуын дербес аяқтаған және академиялық дәреже алған.";</w:t>
      </w:r>
    </w:p>
    <w:bookmarkStart w:name="z7" w:id="5"/>
    <w:p>
      <w:pPr>
        <w:spacing w:after="0"/>
        <w:ind w:left="0"/>
        <w:jc w:val="both"/>
      </w:pPr>
      <w:r>
        <w:rPr>
          <w:rFonts w:ascii="Times New Roman"/>
          <w:b w:val="false"/>
          <w:i w:val="false"/>
          <w:color w:val="000000"/>
          <w:sz w:val="28"/>
        </w:rPr>
        <w:t xml:space="preserve">
      "Ақпарат және қоғамдық даму ұйымы басшысының орынбасары (ғылыми-зерттеу қызметі бойынша)" деген </w:t>
      </w:r>
      <w:r>
        <w:rPr>
          <w:rFonts w:ascii="Times New Roman"/>
          <w:b w:val="false"/>
          <w:i w:val="false"/>
          <w:color w:val="000000"/>
          <w:sz w:val="28"/>
        </w:rPr>
        <w:t>3-тарауда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Біліктілікке қойылатын талаптар: </w:t>
      </w:r>
    </w:p>
    <w:bookmarkEnd w:id="6"/>
    <w:p>
      <w:pPr>
        <w:spacing w:after="0"/>
        <w:ind w:left="0"/>
        <w:jc w:val="both"/>
      </w:pPr>
      <w:r>
        <w:rPr>
          <w:rFonts w:ascii="Times New Roman"/>
          <w:b w:val="false"/>
          <w:i w:val="false"/>
          <w:color w:val="000000"/>
          <w:sz w:val="28"/>
        </w:rPr>
        <w:t xml:space="preserve">
      кадрлар даярлаудың тиісті бағыты бойынша жоғары (немесе жоғары оқу орнынан кейінгі) білім және басшы лауазымдардағы жұмыс өтілі кемінде 5 жыл немесе ғылыми-зерттеу қызметі саласындағы қосымша даярлық және басшы лауазымдардағы жұмыс өтілі кемінде 3 жыл не тиісті салада кемінде 4 жыл, оның ішінде басшы лауазымда кемінде 1 жыл, ғылым кандидаты немесе ғылым докторы немесе философия докторы (PhD) немесе бейіні бойынша доктор академиялық дәрежесі бар және тиісті салада 2 жыл жұмыс өтілі бар, не мемлекеттік қызметте кемінде 5 жыл өтілі болған жағдайда, не функционалдық бағыттарға сәйкес облыстарда білімі болған кезде Президенттік жастар кадр резервіне қабылданған не басым мамандықтар бойынша шетелдік жоғары оқу орындарында оқуды аяқтаған тұлғалар,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 бекітетін немесе шетелдік жоғары оқу орындарында оқуын дербес аяқтаған және басым мамандықтарға сәйкес жоғары оқу орнынан кейінгі білім беру бағдарламалары бойынша академиялық дәреже алған тұлғалар.".</w:t>
      </w:r>
    </w:p>
    <w:bookmarkStart w:name="z11" w:id="7"/>
    <w:p>
      <w:pPr>
        <w:spacing w:after="0"/>
        <w:ind w:left="0"/>
        <w:jc w:val="both"/>
      </w:pPr>
      <w:r>
        <w:rPr>
          <w:rFonts w:ascii="Times New Roman"/>
          <w:b w:val="false"/>
          <w:i w:val="false"/>
          <w:color w:val="000000"/>
          <w:sz w:val="28"/>
        </w:rPr>
        <w:t>
      2. Қазақстан Республикасы Мәдениет және ақпарат министрлігінің Корпоративтік басқару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бұйрыққа қол қойылғаннан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ақпарат министрлігінің аппарат басшысына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