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f7ec" w14:textId="d5df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Креативті индустрияларға жатқызылатын экономикалық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20 қазандағы № 572-НҚ бұйрығы</w:t>
      </w:r>
    </w:p>
    <w:p>
      <w:pPr>
        <w:spacing w:after="0"/>
        <w:ind w:left="0"/>
        <w:jc w:val="both"/>
      </w:pPr>
      <w:bookmarkStart w:name="z4" w:id="0"/>
      <w:r>
        <w:rPr>
          <w:rFonts w:ascii="Times New Roman"/>
          <w:b w:val="false"/>
          <w:i w:val="false"/>
          <w:color w:val="000000"/>
          <w:sz w:val="28"/>
        </w:rPr>
        <w:t xml:space="preserve">
      "Мәдениет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3-4)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креативті индустрияларға жатқызылатын Экономикалық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Креативті индустриялар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қойылғаннан кейін бес жұмыс күні ішінде оны қазақ және орыс тілдерінде Қазақстан Республикасы Әділет министрлігінің шаруашылық жүргізу құқығындағы республикадық мемлекеттік кәсіпорны "Қазақстан Республикасының Заңнама және құқықтық ақпарат институтына" ресми жариялау және Қазақстан Республикасының нормативтік құқықтық актілеріне Эталондық бақылау банкіне енгізу үшін жолдасын;</w:t>
      </w:r>
    </w:p>
    <w:bookmarkEnd w:id="3"/>
    <w:bookmarkStart w:name="z8"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Мәдениет және ақпарат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ақпарат вице-министрінің қарауына жүктелсін.</w:t>
      </w:r>
    </w:p>
    <w:bookmarkEnd w:id="5"/>
    <w:bookmarkStart w:name="z10"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Ғылым және жоғары білім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Еңбек және халықты әлеуметтік қорғау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xml:space="preserve">
      Қазақстан Республикасы </w:t>
      </w:r>
    </w:p>
    <w:bookmarkEnd w:id="14"/>
    <w:bookmarkStart w:name="z20" w:id="15"/>
    <w:p>
      <w:pPr>
        <w:spacing w:after="0"/>
        <w:ind w:left="0"/>
        <w:jc w:val="both"/>
      </w:pPr>
      <w:r>
        <w:rPr>
          <w:rFonts w:ascii="Times New Roman"/>
          <w:b w:val="false"/>
          <w:i w:val="false"/>
          <w:color w:val="000000"/>
          <w:sz w:val="28"/>
        </w:rPr>
        <w:t>
      Жасанды интеллект және цифрлық</w:t>
      </w:r>
    </w:p>
    <w:bookmarkEnd w:id="15"/>
    <w:bookmarkStart w:name="z21" w:id="16"/>
    <w:p>
      <w:pPr>
        <w:spacing w:after="0"/>
        <w:ind w:left="0"/>
        <w:jc w:val="both"/>
      </w:pPr>
      <w:r>
        <w:rPr>
          <w:rFonts w:ascii="Times New Roman"/>
          <w:b w:val="false"/>
          <w:i w:val="false"/>
          <w:color w:val="000000"/>
          <w:sz w:val="28"/>
        </w:rPr>
        <w:t>
      даму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Қаржы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Сауда және интеграция министрлігі</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w:t>
      </w:r>
    </w:p>
    <w:bookmarkEnd w:id="24"/>
    <w:bookmarkStart w:name="z30" w:id="25"/>
    <w:p>
      <w:pPr>
        <w:spacing w:after="0"/>
        <w:ind w:left="0"/>
        <w:jc w:val="both"/>
      </w:pPr>
      <w:r>
        <w:rPr>
          <w:rFonts w:ascii="Times New Roman"/>
          <w:b w:val="false"/>
          <w:i w:val="false"/>
          <w:color w:val="000000"/>
          <w:sz w:val="28"/>
        </w:rPr>
        <w:t>
      Туризм және спорт министрлігі</w:t>
      </w:r>
    </w:p>
    <w:bookmarkEnd w:id="25"/>
    <w:bookmarkStart w:name="z31" w:id="26"/>
    <w:p>
      <w:pPr>
        <w:spacing w:after="0"/>
        <w:ind w:left="0"/>
        <w:jc w:val="both"/>
      </w:pPr>
      <w:r>
        <w:rPr>
          <w:rFonts w:ascii="Times New Roman"/>
          <w:b w:val="false"/>
          <w:i w:val="false"/>
          <w:color w:val="000000"/>
          <w:sz w:val="28"/>
        </w:rPr>
        <w:t>
      "КЕЛІСІЛДІ"</w:t>
      </w:r>
    </w:p>
    <w:bookmarkEnd w:id="26"/>
    <w:bookmarkStart w:name="z32" w:id="27"/>
    <w:p>
      <w:pPr>
        <w:spacing w:after="0"/>
        <w:ind w:left="0"/>
        <w:jc w:val="both"/>
      </w:pPr>
      <w:r>
        <w:rPr>
          <w:rFonts w:ascii="Times New Roman"/>
          <w:b w:val="false"/>
          <w:i w:val="false"/>
          <w:color w:val="000000"/>
          <w:sz w:val="28"/>
        </w:rPr>
        <w:t>
      Қазақстан Республикасы</w:t>
      </w:r>
    </w:p>
    <w:bookmarkEnd w:id="27"/>
    <w:bookmarkStart w:name="z33" w:id="28"/>
    <w:p>
      <w:pPr>
        <w:spacing w:after="0"/>
        <w:ind w:left="0"/>
        <w:jc w:val="both"/>
      </w:pPr>
      <w:r>
        <w:rPr>
          <w:rFonts w:ascii="Times New Roman"/>
          <w:b w:val="false"/>
          <w:i w:val="false"/>
          <w:color w:val="000000"/>
          <w:sz w:val="28"/>
        </w:rPr>
        <w:t>
      Ұлттық экономика министрлігі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20 қазандағы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20 қазандағы</w:t>
            </w:r>
            <w:r>
              <w:br/>
            </w:r>
            <w:r>
              <w:rPr>
                <w:rFonts w:ascii="Times New Roman"/>
                <w:b w:val="false"/>
                <w:i w:val="false"/>
                <w:color w:val="000000"/>
                <w:sz w:val="20"/>
              </w:rPr>
              <w:t>№ 572-НҚ бұйрығымен</w:t>
            </w:r>
            <w:r>
              <w:br/>
            </w:r>
            <w:r>
              <w:rPr>
                <w:rFonts w:ascii="Times New Roman"/>
                <w:b w:val="false"/>
                <w:i w:val="false"/>
                <w:color w:val="000000"/>
                <w:sz w:val="20"/>
              </w:rPr>
              <w:t>бекітілген</w:t>
            </w:r>
          </w:p>
        </w:tc>
      </w:tr>
    </w:tbl>
    <w:bookmarkStart w:name="z35" w:id="29"/>
    <w:p>
      <w:pPr>
        <w:spacing w:after="0"/>
        <w:ind w:left="0"/>
        <w:jc w:val="left"/>
      </w:pPr>
      <w:r>
        <w:rPr>
          <w:rFonts w:ascii="Times New Roman"/>
          <w:b/>
          <w:i w:val="false"/>
          <w:color w:val="000000"/>
        </w:rPr>
        <w:t xml:space="preserve"> Креативті индустрияға жататын экономикалық қызмет түрлерінің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соған ұқсас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 мен соған ұқсас бұйымдар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анимация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шығару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мен телевизиялық бағдарламаларды жасауды аяқтау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музейлер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залдарының, дәрісханалардың, демонстрациялық залдардың қызметін қоса алғанда, кітапхана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Мәдениет-бос уақыт өткізу мекемелері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және театр залдарының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және әдеби шығармашылық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Қуыршақ театрларының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іс-шараларын өткізуге ықпал ететін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орындар мен ғимараттардың және осыған ұқсас туристік көрікті жерлердің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музыкалық шығармалар шығару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сән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өнеркәсібі және атом энергетикасы объектілерін қоспағанда, сәулет саласындағы қызмет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дизайнерлік қызмет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бағдарламаларды жасау және тарату жөніндегі қызмет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саласындағы қызмет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кәсіпшілігі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декоративтік бұйымдар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ағаш бұйымдары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шыны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киім мен аксессуарлардың өзге түрлерінің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жасалған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мата емес текстиль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және кілем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текстиль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Ер-тоқым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мен ойыншықтар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тоқылған және трикотаж киімдер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престеу, штамптау және профильдеу арқылы дайын металл бұйымдар немесе жартылай фабрикаттар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мен фаянстан жасалған тұрмыстық-шаруашылық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қыш бұйымдар өндірісі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және геймдевелопмент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шығару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