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a07d" w14:textId="c3aa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3 сәуірдегі № 11-1-4/196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01.06.2026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шарттарды электрондық басқару жүйесінде бастама жасалуға және орындалуға жататын халықаралық шарттармен байланысты процестердің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көрсетілген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2026 жылғы 1 маусымнан бастап қолданысқа енгізіледі және ресми жариялануға тиіс.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30.09.2025 </w:t>
      </w:r>
      <w:r>
        <w:rPr>
          <w:rFonts w:ascii="Times New Roman"/>
          <w:b w:val="false"/>
          <w:i w:val="false"/>
          <w:color w:val="000000"/>
          <w:sz w:val="28"/>
        </w:rPr>
        <w:t>№ 11-1-4/578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Процес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Орындауға жауапты мемлекеттік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шарттарын жасасу тұжырымдамасының нысанын бекіту туралы" Қазақстан Республикасы Сыртқы істер министрінің 2014 жылғы 11 наурыздағы № 08-1-1-1/70 бұйрығымен (Нормативтік құқықтық актілердің мемлекеттік тіркеу реестрінде № 9318 болып тіркелді) бекітілген нысанға сәйкес халықаралық шартты жасасудың </w:t>
            </w:r>
            <w:r>
              <w:rPr>
                <w:rFonts w:ascii="Times New Roman"/>
                <w:b w:val="false"/>
                <w:i w:val="false"/>
                <w:color w:val="000000"/>
                <w:sz w:val="20"/>
              </w:rPr>
              <w:t>тұжырымдамасын</w:t>
            </w:r>
            <w:r>
              <w:rPr>
                <w:rFonts w:ascii="Times New Roman"/>
                <w:b w:val="false"/>
                <w:i w:val="false"/>
                <w:color w:val="000000"/>
                <w:sz w:val="20"/>
              </w:rPr>
              <w:t xml:space="preserve">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жасасудың сыртқы саяси орындылығы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болуға ниеттенетін халықаралық шарттарды, сондай-ақ халықаралық шарттардың жобаларын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(Әділетминінен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болуға ниеттенетін халықаралық шарттарға, сондай-ақ халықаралық шарттардың жобаларына заңдық сараптама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халықаралық шарттарының мемлекеттік тізілімін жүргізу қағидасын бекіту туралы" Қазақстан Республикасы Сыртқы істер министрінің 2022 жылғы 31 наурыздағы № 11-1-4/136 бұйрығымен (Нормативтік құқықтық актілердің мемлекеттік тіркеу реестрінде № 27388 болып тіркелді) бекітілген Қазақстан Республикасы халықаралық шарттарының мемлекеттік тізілімін жүргізу қағидасына </w:t>
            </w:r>
            <w:r>
              <w:rPr>
                <w:rFonts w:ascii="Times New Roman"/>
                <w:b w:val="false"/>
                <w:i w:val="false"/>
                <w:color w:val="000000"/>
                <w:sz w:val="20"/>
              </w:rPr>
              <w:t>қосымшада</w:t>
            </w:r>
            <w:r>
              <w:rPr>
                <w:rFonts w:ascii="Times New Roman"/>
                <w:b w:val="false"/>
                <w:i w:val="false"/>
                <w:color w:val="000000"/>
                <w:sz w:val="20"/>
              </w:rPr>
              <w:t xml:space="preserve"> көрсетілген нысан бойынша халықаралық шартқа анықтаманы Қазақстан Республикасының Сыртқы істер министрлігіне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шарттарды тіркеу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bl>
    <w:bookmarkStart w:name="z11" w:id="9"/>
    <w:p>
      <w:pPr>
        <w:spacing w:after="0"/>
        <w:ind w:left="0"/>
        <w:jc w:val="both"/>
      </w:pPr>
      <w:r>
        <w:rPr>
          <w:rFonts w:ascii="Times New Roman"/>
          <w:b w:val="false"/>
          <w:i w:val="false"/>
          <w:color w:val="000000"/>
          <w:sz w:val="28"/>
        </w:rPr>
        <w:t>
      Аббревиатуралардың толық жазылуы:</w:t>
      </w:r>
    </w:p>
    <w:bookmarkEnd w:id="9"/>
    <w:bookmarkStart w:name="z12" w:id="10"/>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10"/>
    <w:bookmarkStart w:name="z13" w:id="11"/>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11"/>
    <w:bookmarkStart w:name="z14" w:id="12"/>
    <w:p>
      <w:pPr>
        <w:spacing w:after="0"/>
        <w:ind w:left="0"/>
        <w:jc w:val="both"/>
      </w:pPr>
      <w:r>
        <w:rPr>
          <w:rFonts w:ascii="Times New Roman"/>
          <w:b w:val="false"/>
          <w:i w:val="false"/>
          <w:color w:val="000000"/>
          <w:sz w:val="28"/>
        </w:rPr>
        <w:t>
      ОМО – Қазақстан Республикасының орталық мемлекеттік органдары (Қазақстан Республикасының Президентіне тікелей бағынатын және есеп беретін Қазақстан Республикасының мемлекеттік органдары, сондай-ақ Қазақстан Республикасының орталық атқарушы органдары)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