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9ad4" w14:textId="0b19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жобаларын (құрылыста) әзірлеу"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28 қарашадағы № 511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"Құрылыс жобаларын (құрылыста) әзірлеу"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құрылысы және тұрғын үй-коммуналдық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w:t>
            </w:r>
            <w:r>
              <w:br/>
            </w:r>
            <w:r>
              <w:rPr>
                <w:rFonts w:ascii="Times New Roman"/>
                <w:b w:val="false"/>
                <w:i w:val="false"/>
                <w:color w:val="000000"/>
                <w:sz w:val="20"/>
              </w:rPr>
              <w:t>2025 жылғы 28 қарашадағы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Кәсіптік стандарт: "Құрылыс жобаларын (құрылыста) әзірлеу"</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Кәсіптік стандарттың қолдану аясы: Кәсіби стандартты қолдану саласы: "Құрылыс жобаларын (құрылыста) әзірлеу" кәсіби стандарты бағалау, аттестаттау, сертификаттау және біліктілікті растау, кадрларды даярлау және қайта даярлау үшін негіз ретінде әзірленеді және пайдаланушылардың кең ауқымына арналған.</w:t>
      </w:r>
    </w:p>
    <w:bookmarkEnd w:id="9"/>
    <w:bookmarkStart w:name="z16" w:id="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
    <w:bookmarkStart w:name="z17"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(БТБА) – жұмыстарды тарификациялауға және жұмысшыларға тарифтік разрядтар беруге арналған анықтамалық</w:t>
      </w:r>
    </w:p>
    <w:bookmarkEnd w:id="11"/>
    <w:bookmarkStart w:name="z18" w:id="12"/>
    <w:p>
      <w:pPr>
        <w:spacing w:after="0"/>
        <w:ind w:left="0"/>
        <w:jc w:val="both"/>
      </w:pPr>
      <w:r>
        <w:rPr>
          <w:rFonts w:ascii="Times New Roman"/>
          <w:b w:val="false"/>
          <w:i w:val="false"/>
          <w:color w:val="000000"/>
          <w:sz w:val="28"/>
        </w:rPr>
        <w:t>
      2) басшылар, мамандар және басқа да қызметшілер лауазымдарының біліктілік анықтамалығы (БА) – Қазақстан Республикасында еңбек заңнамасына сәйкес жұмыскерлерге біліктілік талаптарын белгілеу үшін негіз болып табылады және еңбек қатынастарын реттеуге, ұйымдастырушылық-құқықтық нысанына қарамастан әртүрлі экономикалық қызмет түрлерінің ұйымдарында персоналды басқарудың тиімді жүйесін қамтамасыз етуге байланысты мәселелерді шешу үшін қолданылады</w:t>
      </w:r>
    </w:p>
    <w:bookmarkEnd w:id="12"/>
    <w:bookmarkStart w:name="z19" w:id="13"/>
    <w:p>
      <w:pPr>
        <w:spacing w:after="0"/>
        <w:ind w:left="0"/>
        <w:jc w:val="both"/>
      </w:pPr>
      <w:r>
        <w:rPr>
          <w:rFonts w:ascii="Times New Roman"/>
          <w:b w:val="false"/>
          <w:i w:val="false"/>
          <w:color w:val="000000"/>
          <w:sz w:val="28"/>
        </w:rPr>
        <w:t>
      3) нормативтік құжаттама – жобалау, инженерлік ізденістер және ғимараттар мен құрылыстарды салу, реконструкциялау, күрделі жөндеу, кәсіпорындарды кеңейту және техникалық қайта жарақтандыру кезінде, сондай-ақ құрылыс конструкцияларын, бұйымдар мен материалдарды дайындау кезінде міндетті нормалар, қағидалар, ережелер, талаптар кешенін белгілейтін құжаттама</w:t>
      </w:r>
    </w:p>
    <w:bookmarkEnd w:id="13"/>
    <w:bookmarkStart w:name="z20" w:id="14"/>
    <w:p>
      <w:pPr>
        <w:spacing w:after="0"/>
        <w:ind w:left="0"/>
        <w:jc w:val="both"/>
      </w:pPr>
      <w:r>
        <w:rPr>
          <w:rFonts w:ascii="Times New Roman"/>
          <w:b w:val="false"/>
          <w:i w:val="false"/>
          <w:color w:val="000000"/>
          <w:sz w:val="28"/>
        </w:rPr>
        <w:t>
      4) экономикалық қызмет түрлерінің жалпы жіктеуіші (ЭҚЖЖ) – экономикалық қызметтің барлық түрлерін жіктеу және кодтау тәртібін анықтайтын жіктеуіш</w:t>
      </w:r>
    </w:p>
    <w:bookmarkEnd w:id="14"/>
    <w:bookmarkStart w:name="z21" w:id="15"/>
    <w:p>
      <w:pPr>
        <w:spacing w:after="0"/>
        <w:ind w:left="0"/>
        <w:jc w:val="both"/>
      </w:pPr>
      <w:r>
        <w:rPr>
          <w:rFonts w:ascii="Times New Roman"/>
          <w:b w:val="false"/>
          <w:i w:val="false"/>
          <w:color w:val="000000"/>
          <w:sz w:val="28"/>
        </w:rPr>
        <w:t>
      5) салалық біліктілік шеңбері (СБШ) – салалық біліктілік шеңбері Қазақстан Республикасының Ұлттық кәсіптер сыныптауышы мен Ұлттық біліктілік шеңберіне негізделіп әзірленеді және маманның біліктілігіне қойылатын талаптарды орындалатын жұмыстардың күрделілігі мен салада қолданылатын білім, білік және құзыреттіліктердің сипатына қарай деңгейлер бойынша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шеңберлерін кәсіптік біліктіліктер жөніндегі салалық кеңестер бекітеді</w:t>
      </w:r>
    </w:p>
    <w:bookmarkEnd w:id="15"/>
    <w:bookmarkStart w:name="z22" w:id="16"/>
    <w:p>
      <w:pPr>
        <w:spacing w:after="0"/>
        <w:ind w:left="0"/>
        <w:jc w:val="both"/>
      </w:pPr>
      <w:r>
        <w:rPr>
          <w:rFonts w:ascii="Times New Roman"/>
          <w:b w:val="false"/>
          <w:i w:val="false"/>
          <w:color w:val="000000"/>
          <w:sz w:val="28"/>
        </w:rPr>
        <w:t>
      6) жобалық-сметалық құжаттама (ЖСҚ) – жобаның мәнін ашатын және оның орындылығы мен іске асырылуының негіздемесін қамтитын құжаттар кешені; мәтіндік және графикалық материалдарды қамтитын және күрделі құрылыс және инженерлік коммуникация объектілерін салуды, реконструкциялауды және/немесе техникалық қайта жарақтандыруды қамтамасыз ету үшін архитектуралық, функционалдық-технологиялық, конструктивтік және инженерлік-техникалық шешімдерді айқындайтын құжаттама</w:t>
      </w:r>
    </w:p>
    <w:bookmarkEnd w:id="16"/>
    <w:bookmarkStart w:name="z23" w:id="17"/>
    <w:p>
      <w:pPr>
        <w:spacing w:after="0"/>
        <w:ind w:left="0"/>
        <w:jc w:val="both"/>
      </w:pPr>
      <w:r>
        <w:rPr>
          <w:rFonts w:ascii="Times New Roman"/>
          <w:b w:val="false"/>
          <w:i w:val="false"/>
          <w:color w:val="000000"/>
          <w:sz w:val="28"/>
        </w:rPr>
        <w:t>
      7) кәсіби стандарт – ресми және (немесе) бейресми және (немесе) бейресми білімді, біліктілік пен құзыреттілік деңгейін, кәсіби қызметтің нақты саласындағы білімге, біліктерге, дағдыларға, жұмыс тәжірибесіне, еңбек мазмұнына, сапасына және жағдайларына қойылатын жалпы талаптарды белгілейтін жазбаша ресми құжат</w:t>
      </w:r>
    </w:p>
    <w:bookmarkEnd w:id="17"/>
    <w:bookmarkStart w:name="z24" w:id="18"/>
    <w:p>
      <w:pPr>
        <w:spacing w:after="0"/>
        <w:ind w:left="0"/>
        <w:jc w:val="both"/>
      </w:pPr>
      <w:r>
        <w:rPr>
          <w:rFonts w:ascii="Times New Roman"/>
          <w:b w:val="false"/>
          <w:i w:val="false"/>
          <w:color w:val="000000"/>
          <w:sz w:val="28"/>
        </w:rPr>
        <w:t>
      8) сметалық құжаттама – құрылыстың сметалық құнын анықтайтын құрылыс жобасының құрамындағы құжаттама</w:t>
      </w:r>
    </w:p>
    <w:bookmarkEnd w:id="18"/>
    <w:bookmarkStart w:name="z25" w:id="19"/>
    <w:p>
      <w:pPr>
        <w:spacing w:after="0"/>
        <w:ind w:left="0"/>
        <w:jc w:val="both"/>
      </w:pPr>
      <w:r>
        <w:rPr>
          <w:rFonts w:ascii="Times New Roman"/>
          <w:b w:val="false"/>
          <w:i w:val="false"/>
          <w:color w:val="000000"/>
          <w:sz w:val="28"/>
        </w:rPr>
        <w:t>
      9) ғимаратты немесе құрылысты пайдалану – техникалық құжаттама талаптарымен белгіленген параметрлермен берілген функцияларды орындай алатын конструкциялардың күйін сақтау бойынша қажетті іс-шараларды жүргізе отырып ғимаратты немесе құрылысты функционалдық мақсаты бойынша пайдалану</w:t>
      </w:r>
    </w:p>
    <w:bookmarkEnd w:id="19"/>
    <w:bookmarkStart w:name="z26" w:id="2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
    <w:bookmarkStart w:name="z27" w:id="21"/>
    <w:p>
      <w:pPr>
        <w:spacing w:after="0"/>
        <w:ind w:left="0"/>
        <w:jc w:val="both"/>
      </w:pPr>
      <w:r>
        <w:rPr>
          <w:rFonts w:ascii="Times New Roman"/>
          <w:b w:val="false"/>
          <w:i w:val="false"/>
          <w:color w:val="000000"/>
          <w:sz w:val="28"/>
        </w:rPr>
        <w:t>
      1) БТБА – жұмыстар мен жұмысшы кәсіптерінің бірыңғай тарифтік-біліктілік анықтамалығы</w:t>
      </w:r>
    </w:p>
    <w:bookmarkEnd w:id="21"/>
    <w:bookmarkStart w:name="z28" w:id="22"/>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22"/>
    <w:bookmarkStart w:name="z29" w:id="23"/>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23"/>
    <w:bookmarkStart w:name="z30" w:id="24"/>
    <w:p>
      <w:pPr>
        <w:spacing w:after="0"/>
        <w:ind w:left="0"/>
        <w:jc w:val="both"/>
      </w:pPr>
      <w:r>
        <w:rPr>
          <w:rFonts w:ascii="Times New Roman"/>
          <w:b w:val="false"/>
          <w:i w:val="false"/>
          <w:color w:val="000000"/>
          <w:sz w:val="28"/>
        </w:rPr>
        <w:t>
      4) СБШ – салалық біліктілік шеңбері</w:t>
      </w:r>
    </w:p>
    <w:bookmarkEnd w:id="24"/>
    <w:bookmarkStart w:name="z31" w:id="25"/>
    <w:p>
      <w:pPr>
        <w:spacing w:after="0"/>
        <w:ind w:left="0"/>
        <w:jc w:val="both"/>
      </w:pPr>
      <w:r>
        <w:rPr>
          <w:rFonts w:ascii="Times New Roman"/>
          <w:b w:val="false"/>
          <w:i w:val="false"/>
          <w:color w:val="000000"/>
          <w:sz w:val="28"/>
        </w:rPr>
        <w:t>
      5) ЖСҚ – жобалық-сметалық құжаттама</w:t>
      </w:r>
    </w:p>
    <w:bookmarkEnd w:id="25"/>
    <w:bookmarkStart w:name="z32" w:id="26"/>
    <w:p>
      <w:pPr>
        <w:spacing w:after="0"/>
        <w:ind w:left="0"/>
        <w:jc w:val="both"/>
      </w:pPr>
      <w:r>
        <w:rPr>
          <w:rFonts w:ascii="Times New Roman"/>
          <w:b w:val="false"/>
          <w:i w:val="false"/>
          <w:color w:val="000000"/>
          <w:sz w:val="28"/>
        </w:rPr>
        <w:t>
      6) АЖЖ – автоматтандырылған жобалау жүйесі</w:t>
      </w:r>
    </w:p>
    <w:bookmarkEnd w:id="26"/>
    <w:bookmarkStart w:name="z33" w:id="27"/>
    <w:p>
      <w:pPr>
        <w:spacing w:after="0"/>
        <w:ind w:left="0"/>
        <w:jc w:val="both"/>
      </w:pPr>
      <w:r>
        <w:rPr>
          <w:rFonts w:ascii="Times New Roman"/>
          <w:b w:val="false"/>
          <w:i w:val="false"/>
          <w:color w:val="000000"/>
          <w:sz w:val="28"/>
        </w:rPr>
        <w:t>
      7) ҚОАМТ – құрылыс объектілерін ақпараттық модельдеу технологиялары</w:t>
      </w:r>
    </w:p>
    <w:bookmarkEnd w:id="27"/>
    <w:bookmarkStart w:name="z34" w:id="28"/>
    <w:p>
      <w:pPr>
        <w:spacing w:after="0"/>
        <w:ind w:left="0"/>
        <w:jc w:val="left"/>
      </w:pPr>
      <w:r>
        <w:rPr>
          <w:rFonts w:ascii="Times New Roman"/>
          <w:b/>
          <w:i w:val="false"/>
          <w:color w:val="000000"/>
        </w:rPr>
        <w:t xml:space="preserve"> 2-тарау. Кәсіптік стандарттың паспорты</w:t>
      </w:r>
    </w:p>
    <w:bookmarkEnd w:id="28"/>
    <w:bookmarkStart w:name="z35" w:id="29"/>
    <w:p>
      <w:pPr>
        <w:spacing w:after="0"/>
        <w:ind w:left="0"/>
        <w:jc w:val="both"/>
      </w:pPr>
      <w:r>
        <w:rPr>
          <w:rFonts w:ascii="Times New Roman"/>
          <w:b w:val="false"/>
          <w:i w:val="false"/>
          <w:color w:val="000000"/>
          <w:sz w:val="28"/>
        </w:rPr>
        <w:t>
      4. Кәсіптік стандарттың атауы: Құрылыс жобаларын (құрылыста) әзірлеу</w:t>
      </w:r>
    </w:p>
    <w:bookmarkEnd w:id="29"/>
    <w:bookmarkStart w:name="z36" w:id="30"/>
    <w:p>
      <w:pPr>
        <w:spacing w:after="0"/>
        <w:ind w:left="0"/>
        <w:jc w:val="both"/>
      </w:pPr>
      <w:r>
        <w:rPr>
          <w:rFonts w:ascii="Times New Roman"/>
          <w:b w:val="false"/>
          <w:i w:val="false"/>
          <w:color w:val="000000"/>
          <w:sz w:val="28"/>
        </w:rPr>
        <w:t>
      5. Кәсіптік стандарттың коды: F41100055</w:t>
      </w:r>
    </w:p>
    <w:bookmarkEnd w:id="30"/>
    <w:bookmarkStart w:name="z37" w:id="3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1"/>
    <w:bookmarkStart w:name="z38" w:id="32"/>
    <w:p>
      <w:pPr>
        <w:spacing w:after="0"/>
        <w:ind w:left="0"/>
        <w:jc w:val="both"/>
      </w:pPr>
      <w:r>
        <w:rPr>
          <w:rFonts w:ascii="Times New Roman"/>
          <w:b w:val="false"/>
          <w:i w:val="false"/>
          <w:color w:val="000000"/>
          <w:sz w:val="28"/>
        </w:rPr>
        <w:t>
      F Құрылыс</w:t>
      </w:r>
    </w:p>
    <w:bookmarkEnd w:id="32"/>
    <w:bookmarkStart w:name="z39" w:id="33"/>
    <w:p>
      <w:pPr>
        <w:spacing w:after="0"/>
        <w:ind w:left="0"/>
        <w:jc w:val="both"/>
      </w:pPr>
      <w:r>
        <w:rPr>
          <w:rFonts w:ascii="Times New Roman"/>
          <w:b w:val="false"/>
          <w:i w:val="false"/>
          <w:color w:val="000000"/>
          <w:sz w:val="28"/>
        </w:rPr>
        <w:t>
      41 Ғимараттар салу</w:t>
      </w:r>
    </w:p>
    <w:bookmarkEnd w:id="33"/>
    <w:bookmarkStart w:name="z40" w:id="34"/>
    <w:p>
      <w:pPr>
        <w:spacing w:after="0"/>
        <w:ind w:left="0"/>
        <w:jc w:val="both"/>
      </w:pPr>
      <w:r>
        <w:rPr>
          <w:rFonts w:ascii="Times New Roman"/>
          <w:b w:val="false"/>
          <w:i w:val="false"/>
          <w:color w:val="000000"/>
          <w:sz w:val="28"/>
        </w:rPr>
        <w:t>
      41.1 Құрылыс жобаларын әзірлеу</w:t>
      </w:r>
    </w:p>
    <w:bookmarkEnd w:id="34"/>
    <w:bookmarkStart w:name="z41" w:id="35"/>
    <w:p>
      <w:pPr>
        <w:spacing w:after="0"/>
        <w:ind w:left="0"/>
        <w:jc w:val="both"/>
      </w:pPr>
      <w:r>
        <w:rPr>
          <w:rFonts w:ascii="Times New Roman"/>
          <w:b w:val="false"/>
          <w:i w:val="false"/>
          <w:color w:val="000000"/>
          <w:sz w:val="28"/>
        </w:rPr>
        <w:t>
      41.10 Құрылыс жобаларын әзірлеу</w:t>
      </w:r>
    </w:p>
    <w:bookmarkEnd w:id="35"/>
    <w:bookmarkStart w:name="z42" w:id="36"/>
    <w:p>
      <w:pPr>
        <w:spacing w:after="0"/>
        <w:ind w:left="0"/>
        <w:jc w:val="both"/>
      </w:pPr>
      <w:r>
        <w:rPr>
          <w:rFonts w:ascii="Times New Roman"/>
          <w:b w:val="false"/>
          <w:i w:val="false"/>
          <w:color w:val="000000"/>
          <w:sz w:val="28"/>
        </w:rPr>
        <w:t>
      41.10.0 Құрылыс жобаларын әзірлеу</w:t>
      </w:r>
    </w:p>
    <w:bookmarkEnd w:id="36"/>
    <w:bookmarkStart w:name="z43" w:id="37"/>
    <w:p>
      <w:pPr>
        <w:spacing w:after="0"/>
        <w:ind w:left="0"/>
        <w:jc w:val="both"/>
      </w:pPr>
      <w:r>
        <w:rPr>
          <w:rFonts w:ascii="Times New Roman"/>
          <w:b w:val="false"/>
          <w:i w:val="false"/>
          <w:color w:val="000000"/>
          <w:sz w:val="28"/>
        </w:rPr>
        <w:t>
      7. Кәсіптік стандарттың қысқаша сипаттамасы: Жобалық (жобалау-сметалық) құжаттаманы әзірлеу жөніндегі инженерлердің біліктілік деңгейіне, кәсіптік біліміне және қызметінің мазмұнына қойылатын талаптарды айқындайды.</w:t>
      </w:r>
    </w:p>
    <w:bookmarkEnd w:id="37"/>
    <w:bookmarkStart w:name="z44" w:id="38"/>
    <w:p>
      <w:pPr>
        <w:spacing w:after="0"/>
        <w:ind w:left="0"/>
        <w:jc w:val="both"/>
      </w:pPr>
      <w:r>
        <w:rPr>
          <w:rFonts w:ascii="Times New Roman"/>
          <w:b w:val="false"/>
          <w:i w:val="false"/>
          <w:color w:val="000000"/>
          <w:sz w:val="28"/>
        </w:rPr>
        <w:t>
      8. Кәсіптер карточкаларының тізбесі:</w:t>
      </w:r>
    </w:p>
    <w:bookmarkEnd w:id="38"/>
    <w:bookmarkStart w:name="z45" w:id="39"/>
    <w:p>
      <w:pPr>
        <w:spacing w:after="0"/>
        <w:ind w:left="0"/>
        <w:jc w:val="both"/>
      </w:pPr>
      <w:r>
        <w:rPr>
          <w:rFonts w:ascii="Times New Roman"/>
          <w:b w:val="false"/>
          <w:i w:val="false"/>
          <w:color w:val="000000"/>
          <w:sz w:val="28"/>
        </w:rPr>
        <w:t>
      1) Жобалау жөніндегі инженер - СБШ-нің 6-деңгейі</w:t>
      </w:r>
    </w:p>
    <w:bookmarkEnd w:id="39"/>
    <w:bookmarkStart w:name="z46" w:id="40"/>
    <w:p>
      <w:pPr>
        <w:spacing w:after="0"/>
        <w:ind w:left="0"/>
        <w:jc w:val="both"/>
      </w:pPr>
      <w:r>
        <w:rPr>
          <w:rFonts w:ascii="Times New Roman"/>
          <w:b w:val="false"/>
          <w:i w:val="false"/>
          <w:color w:val="000000"/>
          <w:sz w:val="28"/>
        </w:rPr>
        <w:t>
      2) Жобалау-сметалық жұмыс жөніндегі инженер - СБШ-нің 6-деңгейі</w:t>
      </w:r>
    </w:p>
    <w:bookmarkEnd w:id="40"/>
    <w:bookmarkStart w:name="z47" w:id="41"/>
    <w:p>
      <w:pPr>
        <w:spacing w:after="0"/>
        <w:ind w:left="0"/>
        <w:jc w:val="left"/>
      </w:pPr>
      <w:r>
        <w:rPr>
          <w:rFonts w:ascii="Times New Roman"/>
          <w:b/>
          <w:i w:val="false"/>
          <w:color w:val="000000"/>
        </w:rPr>
        <w:t xml:space="preserve"> 3-тарау. Кәсіптер карточкалары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"Жобалау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 3-параграфтың 2-тарауы. Жобалау-сметалық жұмыс жөніндегі инженер. </w:t>
            </w:r>
          </w:p>
          <w:bookmarkEnd w:id="42"/>
          <w:p>
            <w:pPr>
              <w:spacing w:after="20"/>
              <w:ind w:left="20"/>
              <w:jc w:val="both"/>
            </w:pPr>
            <w:r>
              <w:rPr>
                <w:rFonts w:ascii="Times New Roman"/>
                <w:b w:val="false"/>
                <w:i w:val="false"/>
                <w:color w:val="000000"/>
                <w:sz w:val="20"/>
              </w:rPr>
              <w:t xml:space="preserve">
Жобалау-сметалық жұмыс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Білім деңгейі:</w:t>
            </w:r>
          </w:p>
          <w:bookmarkEnd w:id="4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Мамандық:</w:t>
            </w:r>
          </w:p>
          <w:bookmarkEnd w:id="44"/>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Біліктілік:</w:t>
            </w:r>
          </w:p>
          <w:bookmarkEnd w:id="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бар жобалау жөніндегі инженер (жобалаушы-инженер) – жобалау жөніндегі инженер (жобалаушы-инженер) лауазымындағы еңбек өтілі кемінде 2 жыл; II санатты жобалау жөніндегі инженер (жобалау жөніндегі инженер) - санаты жоқ жобалау жөніндегі инженер (жобалау жөніндегі инженер) лауазымындағы жұмыс өтілі кемінде 3 жыл; Жобалау жөніндегі инженер (жобалаушы инженер) санаты жоқ - жұмыс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2149-5-001 - Жобалық-сметалық жұмыс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және азаматтық мақсаттағы объектілердің жобалық және жұмыс құжаттамасын әзірлеу.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 Күрделі құрылыс объектілеріне арналған негіздерді, құрылыс конструкцияларын, инженерлік жүйелер мен желілерді есептеуді орындау.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Өнеркәсіптік және азаматтық мақсаттағы күрделі құрылыс объектілеріне жобалық және жұмыс құжаттамасын әзірлеу </w:t>
            </w:r>
          </w:p>
          <w:p>
            <w:pPr>
              <w:spacing w:after="20"/>
              <w:ind w:left="20"/>
              <w:jc w:val="both"/>
            </w:pPr>
            <w:r>
              <w:rPr>
                <w:rFonts w:ascii="Times New Roman"/>
                <w:b w:val="false"/>
                <w:i w:val="false"/>
                <w:color w:val="000000"/>
                <w:sz w:val="20"/>
              </w:rPr>
              <w:t>
3. Құрылыс объектілерін ақпараттық модельдеу технологияларын қолдану негізінде жобалау (ҚОАМТ).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1-еңбек функциясы:</w:t>
            </w:r>
          </w:p>
          <w:bookmarkEnd w:id="47"/>
          <w:p>
            <w:pPr>
              <w:spacing w:after="20"/>
              <w:ind w:left="20"/>
              <w:jc w:val="both"/>
            </w:pPr>
            <w:r>
              <w:rPr>
                <w:rFonts w:ascii="Times New Roman"/>
                <w:b w:val="false"/>
                <w:i w:val="false"/>
                <w:color w:val="000000"/>
                <w:sz w:val="20"/>
              </w:rPr>
              <w:t>
Күрделі құрылыс объектілеріне арналған негіздерді, құрылыс конструкцияларын, инженерлік жүйелер мен желілерді есептеуді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1-дағды:</w:t>
            </w:r>
          </w:p>
          <w:bookmarkEnd w:id="48"/>
          <w:p>
            <w:pPr>
              <w:spacing w:after="20"/>
              <w:ind w:left="20"/>
              <w:jc w:val="both"/>
            </w:pPr>
            <w:r>
              <w:rPr>
                <w:rFonts w:ascii="Times New Roman"/>
                <w:b w:val="false"/>
                <w:i w:val="false"/>
                <w:color w:val="000000"/>
                <w:sz w:val="20"/>
              </w:rPr>
              <w:t>
ҚОАМТ-ны қолдану үшін конструктивті элементтердің көтергіштік қабілетін есептеу және тексеру және бастапқы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Машықтар: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объектісіне конструктивтік және инженерлік есептеулерді орындау үшін тиісті бағдарламалық қамтамасыз етуді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бүкіл өмірлік циклі бойында мамандандырылған міндеттерді шешу үшін ҚОАМТ-ны қолдану;</w:t>
            </w:r>
          </w:p>
          <w:p>
            <w:pPr>
              <w:spacing w:after="20"/>
              <w:ind w:left="20"/>
              <w:jc w:val="both"/>
            </w:pPr>
            <w:r>
              <w:rPr>
                <w:rFonts w:ascii="Times New Roman"/>
                <w:b w:val="false"/>
                <w:i w:val="false"/>
                <w:color w:val="000000"/>
                <w:sz w:val="20"/>
              </w:rPr>
              <w:t>
3. ҚОАМТ-да деректермен алмасу үшін ұсынылған пішімдерді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Білімдер: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 құрылысының жобалау құжаттамасында конструктивтік және инженерлік есептерді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ҚОАМТ-ны ескере отырып қолданылатын бағдарламалық қамтылымның мүмкіндіктері;</w:t>
            </w:r>
          </w:p>
          <w:p>
            <w:pPr>
              <w:spacing w:after="20"/>
              <w:ind w:left="20"/>
              <w:jc w:val="both"/>
            </w:pPr>
            <w:r>
              <w:rPr>
                <w:rFonts w:ascii="Times New Roman"/>
                <w:b w:val="false"/>
                <w:i w:val="false"/>
                <w:color w:val="000000"/>
                <w:sz w:val="20"/>
              </w:rPr>
              <w:t>
3. Жобалау үдерістерінің рационалды және логикалық өзара байланысын ұйымдастыруға қойылатын талаптардың негізгі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2-дағды:</w:t>
            </w:r>
          </w:p>
          <w:bookmarkEnd w:id="51"/>
          <w:p>
            <w:pPr>
              <w:spacing w:after="20"/>
              <w:ind w:left="20"/>
              <w:jc w:val="both"/>
            </w:pPr>
            <w:r>
              <w:rPr>
                <w:rFonts w:ascii="Times New Roman"/>
                <w:b w:val="false"/>
                <w:i w:val="false"/>
                <w:color w:val="000000"/>
                <w:sz w:val="20"/>
              </w:rPr>
              <w:t>
Құрылыс ауданының климаттық инженерлік-геологиялық ерекшеліктерін талдау және бағалау жобаланатын объектілерді есептеу үшін жүктемелер мен әсерлерді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Машықтар: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жобалау үшін бастапқы деректерді жинау және дайындау тәртібін анықтау;</w:t>
            </w:r>
          </w:p>
          <w:p>
            <w:pPr>
              <w:spacing w:after="20"/>
              <w:ind w:left="20"/>
              <w:jc w:val="both"/>
            </w:pPr>
            <w:r>
              <w:rPr>
                <w:rFonts w:ascii="Times New Roman"/>
                <w:b w:val="false"/>
                <w:i w:val="false"/>
                <w:color w:val="000000"/>
                <w:sz w:val="20"/>
              </w:rPr>
              <w:t>
2. Күрделі құрылыс объектілерін салуға арналған жобалау құжаттамасының тиісті бөлімдерін есептеу үшін бағдарламалық қамтамасыз етуді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Білімдер: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сәулет, қала құрылысы және құрылыс саласындағы нормативтік құқықтық актілер мен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стандарттау және техникалық реттеу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Құрылыстың жобалау-сметалық құжаттамасын әзірлеу, келісу және бекіту тәртібіне қойылатын мемлекеттік нормативтердің талаптары;</w:t>
            </w:r>
          </w:p>
          <w:p>
            <w:pPr>
              <w:spacing w:after="20"/>
              <w:ind w:left="20"/>
              <w:jc w:val="both"/>
            </w:pPr>
            <w:r>
              <w:rPr>
                <w:rFonts w:ascii="Times New Roman"/>
                <w:b w:val="false"/>
                <w:i w:val="false"/>
                <w:color w:val="000000"/>
                <w:sz w:val="20"/>
              </w:rPr>
              <w:t>
4. Құрылысты жобалау бойынша шетелдік нормативтік-техникалық құжаттардың негізгі қағидалары және оларды Қазақстан Республикасының заңнамасына сәйкес бейімдеу кезінде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3-дағды:</w:t>
            </w:r>
          </w:p>
          <w:bookmarkEnd w:id="54"/>
          <w:p>
            <w:pPr>
              <w:spacing w:after="20"/>
              <w:ind w:left="20"/>
              <w:jc w:val="both"/>
            </w:pPr>
            <w:r>
              <w:rPr>
                <w:rFonts w:ascii="Times New Roman"/>
                <w:b w:val="false"/>
                <w:i w:val="false"/>
                <w:color w:val="000000"/>
                <w:sz w:val="20"/>
              </w:rPr>
              <w:t xml:space="preserve">
Құрылыс объектісінің конструктивтік жүйесін жобалау ғимараттар мен құрылыстардың есептік сұлбасын әзірлеу бағдарламалық қамтамасыз етуді қолдана отырып есептеулерді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Машықтар: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объектісіне жобалау құжаттамасының тиісті бөлімін әзірлеу кезінде есептеулерді орындау үшін оңтайлы бағдарламалық қамтамасыз етуді таңдау;</w:t>
            </w:r>
          </w:p>
          <w:p>
            <w:pPr>
              <w:spacing w:after="20"/>
              <w:ind w:left="20"/>
              <w:jc w:val="both"/>
            </w:pPr>
            <w:r>
              <w:rPr>
                <w:rFonts w:ascii="Times New Roman"/>
                <w:b w:val="false"/>
                <w:i w:val="false"/>
                <w:color w:val="000000"/>
                <w:sz w:val="20"/>
              </w:rPr>
              <w:t>
2. Нормативтік-техникалық құжаттардың талаптарына сәйкес құрылыс конструкцияларын есептеудің сенімді және оңтайлы әдісін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Білімдер: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конструкциялары, инженерлік коммуникациялар, желілер мен жүйелер бойынша есептеулерді орындау кезінде, сондай-ақ ҚОАМТ-ны пайдалану кезінде бағдарламалық қамтамасыз етумен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типтегі құрылыс конструкцияларын есептеу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жұмыс істеу сенімділігін қамтамасыз ету мақсатында құрылыс конструкцияларын пайдалану процесінде жағымсыз әсерден қорғауға қойылатын талаптар;</w:t>
            </w:r>
          </w:p>
          <w:p>
            <w:pPr>
              <w:spacing w:after="20"/>
              <w:ind w:left="20"/>
              <w:jc w:val="both"/>
            </w:pPr>
            <w:r>
              <w:rPr>
                <w:rFonts w:ascii="Times New Roman"/>
                <w:b w:val="false"/>
                <w:i w:val="false"/>
                <w:color w:val="000000"/>
                <w:sz w:val="20"/>
              </w:rPr>
              <w:t>
4. Құрылыс конструкцияларына ықтимал жағымсыз әсерлер (ТЖ кезіндегі соққы, өрт, жарылыс) туындаған кезде олардың сенімді жұмыс істеуін қамтамасыз ету жөніндегі іс-шаралар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2-еңбек функциясы:</w:t>
            </w:r>
          </w:p>
          <w:bookmarkEnd w:id="57"/>
          <w:p>
            <w:pPr>
              <w:spacing w:after="20"/>
              <w:ind w:left="20"/>
              <w:jc w:val="both"/>
            </w:pPr>
            <w:r>
              <w:rPr>
                <w:rFonts w:ascii="Times New Roman"/>
                <w:b w:val="false"/>
                <w:i w:val="false"/>
                <w:color w:val="000000"/>
                <w:sz w:val="20"/>
              </w:rPr>
              <w:t xml:space="preserve">
Өнеркәсіптік және азаматтық мақсаттағы күрделі құрылыс объектілеріне жобалық және жұмыс құжаттамасын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1-дағды:</w:t>
            </w:r>
          </w:p>
          <w:bookmarkEnd w:id="58"/>
          <w:p>
            <w:pPr>
              <w:spacing w:after="20"/>
              <w:ind w:left="20"/>
              <w:jc w:val="both"/>
            </w:pPr>
            <w:r>
              <w:rPr>
                <w:rFonts w:ascii="Times New Roman"/>
                <w:b w:val="false"/>
                <w:i w:val="false"/>
                <w:color w:val="000000"/>
                <w:sz w:val="20"/>
              </w:rPr>
              <w:t xml:space="preserve">
Күрделі құрылыс объектілерінің жобалық (жұмыс) құжаттамасының құрамындағы конструкциялардың элементтері мен жұмыс көлемдерінің ведомосын жасау, сондай-ақ анықталған сәйкессіздіктер негізінде жобалық құжаттамаға өзгерістер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Машықтар: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объектілеріне жобалық (жұмыс) құжаттаманың графикалық және мәтіндік бөліктерін рәсімдеу үшін бағдарламалық қамтамасыз етуді қолдану алгоритмдері мен тәсілдерін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объектісінің жобалық (жұмыс) құжаттамасының сызбаларын жасау үшін АЖЖ қолдану тәсілін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ҚОАМТ материалдарын графикалық және кестелік түрде қарау басқа жобалаушылар жасаған ҚОАМТ инфодеректерін алу;</w:t>
            </w:r>
          </w:p>
          <w:p>
            <w:pPr>
              <w:spacing w:after="20"/>
              <w:ind w:left="20"/>
              <w:jc w:val="both"/>
            </w:pPr>
            <w:r>
              <w:rPr>
                <w:rFonts w:ascii="Times New Roman"/>
                <w:b w:val="false"/>
                <w:i w:val="false"/>
                <w:color w:val="000000"/>
                <w:sz w:val="20"/>
              </w:rPr>
              <w:t>
4. Күрделі құрылыс объектісінің жобалық (жұмыс) құжаттарын әзірлеу кезінде жалпы ҚОАМТ қажетті материалдарын талдау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Білімдер:</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конструкцияларының элементтерінің тораптарын, түйістерін және қосылыстарын инженерлік жүйелер мен желілерді жобалау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құжаттамасы құрамындағы құрылыс конструкцияларының элементтері мен жұмыс көлемдерінің ведомостарын жасау және ресімдеу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шешімдерде нормативтік талаптарға сәйкессіздіктер анықталғаннан кейін жобалау құжаттамасына өзгерістер енгізу үшін бастапқы деректерді дайындау қағидалары мен тәртібі;</w:t>
            </w:r>
          </w:p>
          <w:p>
            <w:pPr>
              <w:spacing w:after="20"/>
              <w:ind w:left="20"/>
              <w:jc w:val="both"/>
            </w:pPr>
            <w:r>
              <w:rPr>
                <w:rFonts w:ascii="Times New Roman"/>
                <w:b w:val="false"/>
                <w:i w:val="false"/>
                <w:color w:val="000000"/>
                <w:sz w:val="20"/>
              </w:rPr>
              <w:t>
4. Бірегей болып табылатын күрделі құрылыс объектілеріне бастапқы деректерді, жобалау құжаттарын дайындау қағидалары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2-дағды:</w:t>
            </w:r>
          </w:p>
          <w:bookmarkEnd w:id="61"/>
          <w:p>
            <w:pPr>
              <w:spacing w:after="20"/>
              <w:ind w:left="20"/>
              <w:jc w:val="both"/>
            </w:pPr>
            <w:r>
              <w:rPr>
                <w:rFonts w:ascii="Times New Roman"/>
                <w:b w:val="false"/>
                <w:i w:val="false"/>
                <w:color w:val="000000"/>
                <w:sz w:val="20"/>
              </w:rPr>
              <w:t>
Күрделі құрылыс объектілерін жобалау үшін бастапқы деректерді бақылау және жобалық және жұмыс құжаттамасының графикалық және мәтіндік бөліктерін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Машықтар: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 жобалау үшін қажетті бастапқы материалдардың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 үшін жобалау (жұмыс) құжаттамасын ресімдеу және шығаруға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қала құрылысы және құрылыс саласындағы нормативтік құжаттардың талаптарына сәйкес жобалық (жұмыс) құжаттаманы әзірлеу және ресімдеу алгоритмі мен әдістерін таңдау;</w:t>
            </w:r>
          </w:p>
          <w:p>
            <w:pPr>
              <w:spacing w:after="20"/>
              <w:ind w:left="20"/>
              <w:jc w:val="both"/>
            </w:pPr>
            <w:r>
              <w:rPr>
                <w:rFonts w:ascii="Times New Roman"/>
                <w:b w:val="false"/>
                <w:i w:val="false"/>
                <w:color w:val="000000"/>
                <w:sz w:val="20"/>
              </w:rPr>
              <w:t>
4. Құрылыс конструкцияларын инженерлік желілер мен жүйелерді әзірлеу кезінде тораптарды, қосылыстар мен түйіспелерді жобалау әдістері мен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Білімдер: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Құрылыстағы нормативтік құжаттар жүйесі, оның ішінде күрделі құрылыс объектілеріне арналған жобалық (жұмыс) құжаттаманың графикалық және мәтіндік бөліктерін рәсімдеуге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объектілеріне арналған жобалау (жұмыс) құжаттамасының графикалық бөлігі үшін автоматтандырылған жобалау жүйелерін (АЖЖ) қолдану қағидалары;</w:t>
            </w:r>
          </w:p>
          <w:p>
            <w:pPr>
              <w:spacing w:after="20"/>
              <w:ind w:left="20"/>
              <w:jc w:val="both"/>
            </w:pPr>
            <w:r>
              <w:rPr>
                <w:rFonts w:ascii="Times New Roman"/>
                <w:b w:val="false"/>
                <w:i w:val="false"/>
                <w:color w:val="000000"/>
                <w:sz w:val="20"/>
              </w:rPr>
              <w:t>
3. Жобалық (жұмыс) құжаттаманың графикалық және мәтіндік бөліктерін, оның ішінде ҚОАМТ-ны қолдана отырып рәсімдеуге арналған бағдарламалық қамтылымның және техникалық құралдардың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4"/>
          <w:p>
            <w:pPr>
              <w:spacing w:after="20"/>
              <w:ind w:left="20"/>
              <w:jc w:val="both"/>
            </w:pPr>
            <w:r>
              <w:rPr>
                <w:rFonts w:ascii="Times New Roman"/>
                <w:b w:val="false"/>
                <w:i w:val="false"/>
                <w:color w:val="000000"/>
                <w:sz w:val="20"/>
              </w:rPr>
              <w:t>
3-еңбек функциясы:</w:t>
            </w:r>
          </w:p>
          <w:bookmarkEnd w:id="64"/>
          <w:p>
            <w:pPr>
              <w:spacing w:after="20"/>
              <w:ind w:left="20"/>
              <w:jc w:val="both"/>
            </w:pPr>
            <w:r>
              <w:rPr>
                <w:rFonts w:ascii="Times New Roman"/>
                <w:b w:val="false"/>
                <w:i w:val="false"/>
                <w:color w:val="000000"/>
                <w:sz w:val="20"/>
              </w:rPr>
              <w:t>
Құрылыс объектілерін ақпараттық модельдеу технологияларын қолдану негізінде жобалау (ҚОАМТ).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5"/>
          <w:p>
            <w:pPr>
              <w:spacing w:after="20"/>
              <w:ind w:left="20"/>
              <w:jc w:val="both"/>
            </w:pPr>
            <w:r>
              <w:rPr>
                <w:rFonts w:ascii="Times New Roman"/>
                <w:b w:val="false"/>
                <w:i w:val="false"/>
                <w:color w:val="000000"/>
                <w:sz w:val="20"/>
              </w:rPr>
              <w:t>
1-дағды:</w:t>
            </w:r>
          </w:p>
          <w:bookmarkEnd w:id="65"/>
          <w:p>
            <w:pPr>
              <w:spacing w:after="20"/>
              <w:ind w:left="20"/>
              <w:jc w:val="both"/>
            </w:pPr>
            <w:r>
              <w:rPr>
                <w:rFonts w:ascii="Times New Roman"/>
                <w:b w:val="false"/>
                <w:i w:val="false"/>
                <w:color w:val="000000"/>
                <w:sz w:val="20"/>
              </w:rPr>
              <w:t xml:space="preserve">
Бағдарламалық қамтамасыз етуді пайдалана отырып жобалық құжаттаманы дайындау және егжей-тегжей деңгейіне, параметрлерге және ақпарат деректеріне байланысты құрылыс бұйымдарын әзірлеу кезеңінде ҚОАМТ пайдалану үшін бастапқы мәліметтерді жинақтау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Машықтар: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ҚОАМТ қолдану үшін қажетті бастапқы деректердің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ҚОАМТ-мен жұмыс істеу кезінде қолданылатын бағдарламалық қамтамасыз етумен жұмыс істеу алгоритмін анықтау;</w:t>
            </w:r>
          </w:p>
          <w:p>
            <w:pPr>
              <w:spacing w:after="20"/>
              <w:ind w:left="20"/>
              <w:jc w:val="both"/>
            </w:pPr>
            <w:r>
              <w:rPr>
                <w:rFonts w:ascii="Times New Roman"/>
                <w:b w:val="false"/>
                <w:i w:val="false"/>
                <w:color w:val="000000"/>
                <w:sz w:val="20"/>
              </w:rPr>
              <w:t>
3. Бөлшектеу деңгейіне, параметрлерге және ақпараттық деректерге байланысты ҚОАМТ-да құрылыс конструкцияларының негізгі түйіндерін жобалау әдісі мен тәсілін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Білімдер: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терминологиясы цифрлық модельдеу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техникалық реттеу және метрология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нормалары мен ҚОАМТ қағидалар жинақтары;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объектілерінің жобалық құжаттамасын әзірлеу және ресімдеу бойынша нормативтік-техникалық құжаттардың талаптары;</w:t>
            </w:r>
          </w:p>
          <w:p>
            <w:pPr>
              <w:spacing w:after="20"/>
              <w:ind w:left="20"/>
              <w:jc w:val="both"/>
            </w:pPr>
            <w:r>
              <w:rPr>
                <w:rFonts w:ascii="Times New Roman"/>
                <w:b w:val="false"/>
                <w:i w:val="false"/>
                <w:color w:val="000000"/>
                <w:sz w:val="20"/>
              </w:rPr>
              <w:t>
5. ҚОАМТ пайдалану кезіндегі бағдарламалық қамтамасыз ету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2-дағды:</w:t>
            </w:r>
          </w:p>
          <w:bookmarkEnd w:id="68"/>
          <w:p>
            <w:pPr>
              <w:spacing w:after="20"/>
              <w:ind w:left="20"/>
              <w:jc w:val="both"/>
            </w:pPr>
            <w:r>
              <w:rPr>
                <w:rFonts w:ascii="Times New Roman"/>
                <w:b w:val="false"/>
                <w:i w:val="false"/>
                <w:color w:val="000000"/>
                <w:sz w:val="20"/>
              </w:rPr>
              <w:t>
ҚОАМТ деректерін ҚОАМТ пайдаланушы басқа қатысушыларға беру, ҚОАМТ көмегімен әзірленген техникалық құжаттаманы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ҚОАМТ деректерін ҚОАМТ пайдаланушы басқа қатысушыларға беру механизмін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 пайдалана отырып әзірленген техникалық құжаттаманы шығару әдісін таңдау;</w:t>
            </w:r>
          </w:p>
          <w:p>
            <w:pPr>
              <w:spacing w:after="20"/>
              <w:ind w:left="20"/>
              <w:jc w:val="both"/>
            </w:pPr>
            <w:r>
              <w:rPr>
                <w:rFonts w:ascii="Times New Roman"/>
                <w:b w:val="false"/>
                <w:i w:val="false"/>
                <w:color w:val="000000"/>
                <w:sz w:val="20"/>
              </w:rPr>
              <w:t>
3. Күрделі құрылыс обьектісінің бүкіл өмірлік циклі барысында мамандандырылған мәселелерді шешу кезінде ҚОАМТ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ҚОАМТ жекелеген компоненттерін құрудың мақсаттары, міндеттері, принциптері мен әдістері (өз мамандандырылуы шеңберінде);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 пайдалана отырып әзірленген техникалық құжаттаманы рәсімдеу және шығару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ҚОАМТ ақпараттық деректерін жалпы деректер ортасында және ҚОАМТ егжей-тегжейлі деңгейлерінде беру форматтары;</w:t>
            </w:r>
          </w:p>
          <w:p>
            <w:pPr>
              <w:spacing w:after="20"/>
              <w:ind w:left="20"/>
              <w:jc w:val="both"/>
            </w:pPr>
            <w:r>
              <w:rPr>
                <w:rFonts w:ascii="Times New Roman"/>
                <w:b w:val="false"/>
                <w:i w:val="false"/>
                <w:color w:val="000000"/>
                <w:sz w:val="20"/>
              </w:rPr>
              <w:t>
4. Күрделі құрылыс обьектісінің бүкіл өмірлік циклі бойында техникалық құжаттаманың құрамына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Дербестік және жауапкершілік</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32783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(ЖБИ)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басшысы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"Жобалау-сметалық жұмыс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 3-параграфтың 2-тарауы. </w:t>
            </w:r>
          </w:p>
          <w:bookmarkEnd w:id="72"/>
          <w:p>
            <w:pPr>
              <w:spacing w:after="20"/>
              <w:ind w:left="20"/>
              <w:jc w:val="both"/>
            </w:pPr>
            <w:r>
              <w:rPr>
                <w:rFonts w:ascii="Times New Roman"/>
                <w:b w:val="false"/>
                <w:i w:val="false"/>
                <w:color w:val="000000"/>
                <w:sz w:val="20"/>
              </w:rPr>
              <w:t xml:space="preserve">
Жобалау-сметалық жұмыс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4"/>
          <w:p>
            <w:pPr>
              <w:spacing w:after="20"/>
              <w:ind w:left="20"/>
              <w:jc w:val="both"/>
            </w:pPr>
            <w:r>
              <w:rPr>
                <w:rFonts w:ascii="Times New Roman"/>
                <w:b w:val="false"/>
                <w:i w:val="false"/>
                <w:color w:val="000000"/>
                <w:sz w:val="20"/>
              </w:rPr>
              <w:t>
Мамандық:</w:t>
            </w:r>
          </w:p>
          <w:bookmarkEnd w:id="74"/>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5"/>
          <w:p>
            <w:pPr>
              <w:spacing w:after="20"/>
              <w:ind w:left="20"/>
              <w:jc w:val="both"/>
            </w:pPr>
            <w:r>
              <w:rPr>
                <w:rFonts w:ascii="Times New Roman"/>
                <w:b w:val="false"/>
                <w:i w:val="false"/>
                <w:color w:val="000000"/>
                <w:sz w:val="20"/>
              </w:rPr>
              <w:t>
Біліктілік:</w:t>
            </w:r>
          </w:p>
          <w:bookmarkEnd w:id="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жобалау жөніндегі инженер (жобалаушы-инженер) – жобалау жөніндегі инженер (жобалаушы-инженер) лауазымындағы еңбек өтілі кемінде 2 жыл; II санаттағы жобалау жөніндегі инженер (жобалау жөніндегі инженер) - санаты жоқ жобалау жөніндегі инженер (жобалау жөніндегі инженер) лауазымындағы жұмыс өтілі кемінде 3 жыл; Жобалау жөніндегі инженер (жобалаушы инженер) санаты жоқ - жұмыс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2164-9-001 - Жобалау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мақсаттағы объектілерді салуға жобалау-сметалық құжаттаманы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6"/>
          <w:p>
            <w:pPr>
              <w:spacing w:after="20"/>
              <w:ind w:left="20"/>
              <w:jc w:val="both"/>
            </w:pPr>
            <w:r>
              <w:rPr>
                <w:rFonts w:ascii="Times New Roman"/>
                <w:b w:val="false"/>
                <w:i w:val="false"/>
                <w:color w:val="000000"/>
                <w:sz w:val="20"/>
              </w:rPr>
              <w:t>
1. Күрделі құрылыс объектілері үшін негіздерді, құрылыс конструкцияларын, инженерлік жүйелер мен желілерді есептеуді орындау.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жобалау-сметалық құжаттамасын әзірлеу.</w:t>
            </w:r>
          </w:p>
          <w:p>
            <w:pPr>
              <w:spacing w:after="20"/>
              <w:ind w:left="20"/>
              <w:jc w:val="both"/>
            </w:pPr>
            <w:r>
              <w:rPr>
                <w:rFonts w:ascii="Times New Roman"/>
                <w:b w:val="false"/>
                <w:i w:val="false"/>
                <w:color w:val="000000"/>
                <w:sz w:val="20"/>
              </w:rPr>
              <w:t>
3. Құрылыс объектісін ақпараттық модельдеу технологияларын (ҚОАМТ) қолдану негізінде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1-еңбек функциясы:</w:t>
            </w:r>
          </w:p>
          <w:bookmarkEnd w:id="77"/>
          <w:p>
            <w:pPr>
              <w:spacing w:after="20"/>
              <w:ind w:left="20"/>
              <w:jc w:val="both"/>
            </w:pPr>
            <w:r>
              <w:rPr>
                <w:rFonts w:ascii="Times New Roman"/>
                <w:b w:val="false"/>
                <w:i w:val="false"/>
                <w:color w:val="000000"/>
                <w:sz w:val="20"/>
              </w:rPr>
              <w:t>
Күрделі құрылыс объектілері үшін негіздерді, құрылыс конструкцияларын, инженерлік жүйелер мен желілерді есептеуді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1-дағды:</w:t>
            </w:r>
          </w:p>
          <w:bookmarkEnd w:id="78"/>
          <w:p>
            <w:pPr>
              <w:spacing w:after="20"/>
              <w:ind w:left="20"/>
              <w:jc w:val="both"/>
            </w:pPr>
            <w:r>
              <w:rPr>
                <w:rFonts w:ascii="Times New Roman"/>
                <w:b w:val="false"/>
                <w:i w:val="false"/>
                <w:color w:val="000000"/>
                <w:sz w:val="20"/>
              </w:rPr>
              <w:t xml:space="preserve">
Құрылыс ауданының климаттық, инженерлік-геологиялық ерекшеліктерін талдау және бағалау, жобаланатын объектілерді есептеу үшін жүктемелер мен әсерлерді жинау, сондай-ақ сметалық есептерді әзірлеу үшін бастапқы деректерді жинау.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Жобалау-сметалық құжаттамада жобалық шешімдер мен сметалық есептерді орындау үшін бастапқы деректерді жинау және дайындау тәртібін айқындау;</w:t>
            </w:r>
          </w:p>
          <w:p>
            <w:pPr>
              <w:spacing w:after="20"/>
              <w:ind w:left="20"/>
              <w:jc w:val="both"/>
            </w:pPr>
            <w:r>
              <w:rPr>
                <w:rFonts w:ascii="Times New Roman"/>
                <w:b w:val="false"/>
                <w:i w:val="false"/>
                <w:color w:val="000000"/>
                <w:sz w:val="20"/>
              </w:rPr>
              <w:t>
2. Күрделі құрылыс объектілерінің жобалау-сметалық құжаттамасының тиісті бөлімін әзірлеу кезінде есептеулерді орындау үшін бағдарламалық және техникалық құралдарда есептеу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құрылыс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белгілеу және смета бойынша нормативтік құжаттама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қала құрылысы және құрылыс саласындағы нормативтік құқықтық актілердің және техникалық реттеу жүйесінің нормативтік құжаттарының күрделі құрылыс объектілерін жобалауға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Құрылыстағы стандарттау және техникалық реттеу жүйесі;</w:t>
            </w:r>
          </w:p>
          <w:p>
            <w:pPr>
              <w:spacing w:after="20"/>
              <w:ind w:left="20"/>
              <w:jc w:val="both"/>
            </w:pPr>
            <w:r>
              <w:rPr>
                <w:rFonts w:ascii="Times New Roman"/>
                <w:b w:val="false"/>
                <w:i w:val="false"/>
                <w:color w:val="000000"/>
                <w:sz w:val="20"/>
              </w:rPr>
              <w:t>
5. Құрылысты жобалау жөніндегі шетелдік нормативтік-техникалық құжаттардың негізгі қағидалары және оларды Қазақстан Республикасының заңнамасына сәйкес бейімдеу кезінде қолдану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2-дағды:</w:t>
            </w:r>
          </w:p>
          <w:bookmarkEnd w:id="81"/>
          <w:p>
            <w:pPr>
              <w:spacing w:after="20"/>
              <w:ind w:left="20"/>
              <w:jc w:val="both"/>
            </w:pPr>
            <w:r>
              <w:rPr>
                <w:rFonts w:ascii="Times New Roman"/>
                <w:b w:val="false"/>
                <w:i w:val="false"/>
                <w:color w:val="000000"/>
                <w:sz w:val="20"/>
              </w:rPr>
              <w:t xml:space="preserve">
Құрылыс объектісінің конструктивтік жүйесін жобалау, ғимараттар мен құрылыстардың есептік схемасын әзірлеу, бағдарламалық қамтамасыз етуді қолдана отырып, жобалық есептерді, оның ішінде сметалық есептерді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объектісінің жобалау-сметалық құжаттамасының тиісті бөлімін әзірлеу кезінде есептеулерді, оның ішінде сметалық есептеулерді орындау үшін оңтайлы бағдарламалық қамтамасыз етуді таңдау;</w:t>
            </w:r>
          </w:p>
          <w:p>
            <w:pPr>
              <w:spacing w:after="20"/>
              <w:ind w:left="20"/>
              <w:jc w:val="both"/>
            </w:pPr>
            <w:r>
              <w:rPr>
                <w:rFonts w:ascii="Times New Roman"/>
                <w:b w:val="false"/>
                <w:i w:val="false"/>
                <w:color w:val="000000"/>
                <w:sz w:val="20"/>
              </w:rPr>
              <w:t>
2. Нормативтік-техникалық құжаттардың талаптарына сәйкес құрылыс конструкцияларын және жұмыс көлемін есептеудің сенімді және оңтайлы әдісін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конструкциялары, инженерлік коммуникациялар, желілер мен жүйелер, оның ішінде жобалық-сметалық құжаттаманың сметалық бөлімі бойынша есептеулерді орындау кезінде, сондай-ақ ҚОАМТ-ны пайдалану кезінде бағдарламалық қамтамасыз етумен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типтегі құрылыс конструкцияларын есептеу, сондай-ақ жұмыс көлемдерін есептеу және сметалық есептеу әдістері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жұмыс істеу сенімділігін қамтамасыз ету мақсатында құрылыс конструкцияларын пайдалану процесінде жағымсыз әсерден қорғауға қойылатын талаптар;</w:t>
            </w:r>
          </w:p>
          <w:p>
            <w:pPr>
              <w:spacing w:after="20"/>
              <w:ind w:left="20"/>
              <w:jc w:val="both"/>
            </w:pPr>
            <w:r>
              <w:rPr>
                <w:rFonts w:ascii="Times New Roman"/>
                <w:b w:val="false"/>
                <w:i w:val="false"/>
                <w:color w:val="000000"/>
                <w:sz w:val="20"/>
              </w:rPr>
              <w:t>
4. Құрылыс конструкцияларына ықтимал жағымсыз әсерлер (ТЖ кезіндегі соққы, өрт, жарылыс) туындаған кезде олардың сенімді жұмыс істеуін қамтамасыз ету жөніндегі іс-шаралар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3-дағды:</w:t>
            </w:r>
          </w:p>
          <w:bookmarkEnd w:id="84"/>
          <w:p>
            <w:pPr>
              <w:spacing w:after="20"/>
              <w:ind w:left="20"/>
              <w:jc w:val="both"/>
            </w:pPr>
            <w:r>
              <w:rPr>
                <w:rFonts w:ascii="Times New Roman"/>
                <w:b w:val="false"/>
                <w:i w:val="false"/>
                <w:color w:val="000000"/>
                <w:sz w:val="20"/>
              </w:rPr>
              <w:t>
Конструктивтік элементтердің, сметалық есептердің көтергіштік қабілетін есептеу және тексеру, сондай-ақ ҚОАМТ-ны қолдану үшін бастапқы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объектісінің бүкіл өмірлік циклінің кезеңінде мамандандырылған міндеттерді шешу кезінде ақпараттық модельдеу технологияларын пайдалану;</w:t>
            </w:r>
          </w:p>
          <w:p>
            <w:pPr>
              <w:spacing w:after="20"/>
              <w:ind w:left="20"/>
              <w:jc w:val="both"/>
            </w:pPr>
            <w:r>
              <w:rPr>
                <w:rFonts w:ascii="Times New Roman"/>
                <w:b w:val="false"/>
                <w:i w:val="false"/>
                <w:color w:val="000000"/>
                <w:sz w:val="20"/>
              </w:rPr>
              <w:t>
2. ҚОАМТ деректерін алмасу үшін файлдардың регламенттелген форматтарын, оның ішінде сметалық есептерді қамтитын файлдарды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салуға арналған жобалау-сметалық құжаттамада конструктивтік, инженерлік және сметалық есептерді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ҚОАМТ-ны ескере отырып қолданылатын бағдарламалық қамтылымның мүмкіндіктері;</w:t>
            </w:r>
          </w:p>
          <w:p>
            <w:pPr>
              <w:spacing w:after="20"/>
              <w:ind w:left="20"/>
              <w:jc w:val="both"/>
            </w:pPr>
            <w:r>
              <w:rPr>
                <w:rFonts w:ascii="Times New Roman"/>
                <w:b w:val="false"/>
                <w:i w:val="false"/>
                <w:color w:val="000000"/>
                <w:sz w:val="20"/>
              </w:rPr>
              <w:t>
3. Жобалау процестерінің рационалды және логикалық өзара байланысын ұйымдастыруға қойылатын талаптардың негізгі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2-еңбек функциясы:</w:t>
            </w:r>
          </w:p>
          <w:bookmarkEnd w:id="87"/>
          <w:p>
            <w:pPr>
              <w:spacing w:after="20"/>
              <w:ind w:left="20"/>
              <w:jc w:val="both"/>
            </w:pPr>
            <w:r>
              <w:rPr>
                <w:rFonts w:ascii="Times New Roman"/>
                <w:b w:val="false"/>
                <w:i w:val="false"/>
                <w:color w:val="000000"/>
                <w:sz w:val="20"/>
              </w:rPr>
              <w:t>
Күрделі құрылыс объектілерінің жобалау-сметалық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1-дағды:</w:t>
            </w:r>
          </w:p>
          <w:bookmarkEnd w:id="88"/>
          <w:p>
            <w:pPr>
              <w:spacing w:after="20"/>
              <w:ind w:left="20"/>
              <w:jc w:val="both"/>
            </w:pPr>
            <w:r>
              <w:rPr>
                <w:rFonts w:ascii="Times New Roman"/>
                <w:b w:val="false"/>
                <w:i w:val="false"/>
                <w:color w:val="000000"/>
                <w:sz w:val="20"/>
              </w:rPr>
              <w:t>
Күрделі құрылыс объектілерін жобалау үшін бастапқы деректерді бақылау және жобалау-сметалық құжаттаманың графикалық, мәтіндік бөліктерін және сметалық бөлімін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 сметалық бөлімді жобалау және әзірлеу үшін қажетті бастапқы материалдардың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 үшін жобалау-сметалық құжаттаманы ресімдеу және шығаруға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қала құрылысы және құрылыс саласындағы нормативтік құжаттардың талаптарына сәйкес жобалау-сметалық құжаттаманы әзірлеу мен ресімдеудің алгоритмі мен әдістерін таңдау;</w:t>
            </w:r>
          </w:p>
          <w:p>
            <w:pPr>
              <w:spacing w:after="20"/>
              <w:ind w:left="20"/>
              <w:jc w:val="both"/>
            </w:pPr>
            <w:r>
              <w:rPr>
                <w:rFonts w:ascii="Times New Roman"/>
                <w:b w:val="false"/>
                <w:i w:val="false"/>
                <w:color w:val="000000"/>
                <w:sz w:val="20"/>
              </w:rPr>
              <w:t>
4. Құрылыс конструкцияларын, инженерлік желілер мен жүйелерді әзірлеу кезінде тораптарды, қосылыстар мен түйістерді жобалау әдістері мен тәсілдерін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Құрылыстағы нормативтік құжаттар жүйесі, оның ішінде күрделі құрылыс объектілеріне жобалау-сметалық құжаттаманың графикалық, мәтіндік бөліктерін және сметалық бөлімін ресімдеуге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жобалау-сметалық құжаттамасының графикалық бөлігі үшін автоматтандырылған жобалау жүйелерін (АЖЖ) қолдану қағидалары;</w:t>
            </w:r>
          </w:p>
          <w:p>
            <w:pPr>
              <w:spacing w:after="20"/>
              <w:ind w:left="20"/>
              <w:jc w:val="both"/>
            </w:pPr>
            <w:r>
              <w:rPr>
                <w:rFonts w:ascii="Times New Roman"/>
                <w:b w:val="false"/>
                <w:i w:val="false"/>
                <w:color w:val="000000"/>
                <w:sz w:val="20"/>
              </w:rPr>
              <w:t>
3. Жобалық-сметалық құжаттаманың графикалық, мәтіндік бөліктерін және сметалық бөлімін, оның ішінде ҚОАМТ-ны қолдана отырып ресімдеу үшін бағдарламалық қамтылымның және техникалық құралдардың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1"/>
          <w:p>
            <w:pPr>
              <w:spacing w:after="20"/>
              <w:ind w:left="20"/>
              <w:jc w:val="both"/>
            </w:pPr>
            <w:r>
              <w:rPr>
                <w:rFonts w:ascii="Times New Roman"/>
                <w:b w:val="false"/>
                <w:i w:val="false"/>
                <w:color w:val="000000"/>
                <w:sz w:val="20"/>
              </w:rPr>
              <w:t>
2-дағды:</w:t>
            </w:r>
          </w:p>
          <w:bookmarkEnd w:id="91"/>
          <w:p>
            <w:pPr>
              <w:spacing w:after="20"/>
              <w:ind w:left="20"/>
              <w:jc w:val="both"/>
            </w:pPr>
            <w:r>
              <w:rPr>
                <w:rFonts w:ascii="Times New Roman"/>
                <w:b w:val="false"/>
                <w:i w:val="false"/>
                <w:color w:val="000000"/>
                <w:sz w:val="20"/>
              </w:rPr>
              <w:t xml:space="preserve">
Күрделі құрылыс объектілерінің жобалау-сметалық құжаттамасының құрамындағы конструкциялар элементтерінің, жұмыс көлемдерінің және сметалардың ведомосын жасау, сондай-ақ анықталған сәйкессіздіктер негізінде жобалау құжаттамасына өзгерістер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құрылыс объектілерінің жобалау-сметалық құжаттамасының графикалық, мәтіндік бөліктерін және сметалық бөлімін ресімдеу үшін бағдарламалық қамтамасыз етуді қолдану алгоритмдері мен тәсілдерін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объектілерінің жобалық (жұмыс) құжаттамасының сызбаларын жасау үшін АЖЖ қолдану тәсілін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ҚОАМТ материалдарын графикалық және кестелік түрде қарау, басқа жобалаушылар жасаған ҚОАМТ инфодеректерін алу;</w:t>
            </w:r>
          </w:p>
          <w:p>
            <w:pPr>
              <w:spacing w:after="20"/>
              <w:ind w:left="20"/>
              <w:jc w:val="both"/>
            </w:pPr>
            <w:r>
              <w:rPr>
                <w:rFonts w:ascii="Times New Roman"/>
                <w:b w:val="false"/>
                <w:i w:val="false"/>
                <w:color w:val="000000"/>
                <w:sz w:val="20"/>
              </w:rPr>
              <w:t>
4. Күрделі құрылыс объектілерінің жобалық-сметалық құжаттамасын әзірлеу кезінде жалпы ҚОАМТ-ның қажетті материалдарын талдау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конструкциялары элементтерінің, инженерлік жүйелер мен желілердің тораптарын, түйістері мен қосылыстарын жобалау, сондай-ақ сметаларды әзірлеу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Жобалық-сметалық құжаттама құрамында құрылыс конструкцияларының элементтерінің, жұмыс көлемдерінің және сметалық есептердің ведомостарын жасау және рәсімдеу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шешімдерде нормативтік талаптарға сәйкессіздіктер анықталғаннан кейін жобалау-сметалық құжаттамаға өзгерістер енгізу үшін бастапқы деректерді дайындау қағидалары мен тәртібі;</w:t>
            </w:r>
          </w:p>
          <w:p>
            <w:pPr>
              <w:spacing w:after="20"/>
              <w:ind w:left="20"/>
              <w:jc w:val="both"/>
            </w:pPr>
            <w:r>
              <w:rPr>
                <w:rFonts w:ascii="Times New Roman"/>
                <w:b w:val="false"/>
                <w:i w:val="false"/>
                <w:color w:val="000000"/>
                <w:sz w:val="20"/>
              </w:rPr>
              <w:t>
4. Бірегей болып табылатын күрделі құрылыс объектілеріне бастапқы деректерді, жобалау-сметалық құжаттаманы дайындау қағидалары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4"/>
          <w:p>
            <w:pPr>
              <w:spacing w:after="20"/>
              <w:ind w:left="20"/>
              <w:jc w:val="both"/>
            </w:pPr>
            <w:r>
              <w:rPr>
                <w:rFonts w:ascii="Times New Roman"/>
                <w:b w:val="false"/>
                <w:i w:val="false"/>
                <w:color w:val="000000"/>
                <w:sz w:val="20"/>
              </w:rPr>
              <w:t>
3-еңбек функциясы:</w:t>
            </w:r>
          </w:p>
          <w:bookmarkEnd w:id="94"/>
          <w:p>
            <w:pPr>
              <w:spacing w:after="20"/>
              <w:ind w:left="20"/>
              <w:jc w:val="both"/>
            </w:pPr>
            <w:r>
              <w:rPr>
                <w:rFonts w:ascii="Times New Roman"/>
                <w:b w:val="false"/>
                <w:i w:val="false"/>
                <w:color w:val="000000"/>
                <w:sz w:val="20"/>
              </w:rPr>
              <w:t>
Құрылыс объектісін ақпараттық модельдеу технологияларын (ҚОАМТ) қолдану негізінде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5"/>
          <w:p>
            <w:pPr>
              <w:spacing w:after="20"/>
              <w:ind w:left="20"/>
              <w:jc w:val="both"/>
            </w:pPr>
            <w:r>
              <w:rPr>
                <w:rFonts w:ascii="Times New Roman"/>
                <w:b w:val="false"/>
                <w:i w:val="false"/>
                <w:color w:val="000000"/>
                <w:sz w:val="20"/>
              </w:rPr>
              <w:t>
1-дағды:</w:t>
            </w:r>
          </w:p>
          <w:bookmarkEnd w:id="95"/>
          <w:p>
            <w:pPr>
              <w:spacing w:after="20"/>
              <w:ind w:left="20"/>
              <w:jc w:val="both"/>
            </w:pPr>
            <w:r>
              <w:rPr>
                <w:rFonts w:ascii="Times New Roman"/>
                <w:b w:val="false"/>
                <w:i w:val="false"/>
                <w:color w:val="000000"/>
                <w:sz w:val="20"/>
              </w:rPr>
              <w:t>
Бөлшектеу деңгейіне, параметрлеріне және инфодеректерге байланысты бағдарламалық қамтамасыз етуді қолдана отырып, құрылыс бұйымдарын құрастыру және жобалау-сметалық құжаттаманы әзірлеу кезеңінде ҚОАМТ-ны пайдалану үшін бастапқы деректерді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6"/>
          <w:p>
            <w:pPr>
              <w:spacing w:after="20"/>
              <w:ind w:left="20"/>
              <w:jc w:val="both"/>
            </w:pPr>
            <w:r>
              <w:rPr>
                <w:rFonts w:ascii="Times New Roman"/>
                <w:b w:val="false"/>
                <w:i w:val="false"/>
                <w:color w:val="000000"/>
                <w:sz w:val="20"/>
              </w:rPr>
              <w:t>
Машықтар: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ҚОАМТ қолдану үшін қажетті бастапқы деректердің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ҚОАМТ-мен жұмыс істеу кезінде қолданылатын бағдарламалық жасақтамамен жұмыс істеу алгоритмін анықтау;</w:t>
            </w:r>
          </w:p>
          <w:p>
            <w:pPr>
              <w:spacing w:after="20"/>
              <w:ind w:left="20"/>
              <w:jc w:val="both"/>
            </w:pPr>
            <w:r>
              <w:rPr>
                <w:rFonts w:ascii="Times New Roman"/>
                <w:b w:val="false"/>
                <w:i w:val="false"/>
                <w:color w:val="000000"/>
                <w:sz w:val="20"/>
              </w:rPr>
              <w:t>
3. ҚОАМТ-да құрылыс конструкцияларының негізгі тораптарын жобалау әдісі мен тәсілін детализация деңгейіне, параметрлеріне және инфомәліметтерге байланысты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Білімдер: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терминологиясы және цифрлық модельдеу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техникалық реттеу және метрология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ҚОАМТ құрылыс нормалары мен қағидалар жинағы, оның ішінде құрылыстағы баға белгілеу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объектілерінің жобалау-сметалық құжаттамасын әзірлеуге және ресімдеуге қойылатын нормативтік-техникалық құжаттардың талаптары;</w:t>
            </w:r>
          </w:p>
          <w:p>
            <w:pPr>
              <w:spacing w:after="20"/>
              <w:ind w:left="20"/>
              <w:jc w:val="both"/>
            </w:pPr>
            <w:r>
              <w:rPr>
                <w:rFonts w:ascii="Times New Roman"/>
                <w:b w:val="false"/>
                <w:i w:val="false"/>
                <w:color w:val="000000"/>
                <w:sz w:val="20"/>
              </w:rPr>
              <w:t>
5. ҚОАМТ-ны қолдану кезіндегі бағдарламалық қамтылымның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8"/>
          <w:p>
            <w:pPr>
              <w:spacing w:after="20"/>
              <w:ind w:left="20"/>
              <w:jc w:val="both"/>
            </w:pPr>
            <w:r>
              <w:rPr>
                <w:rFonts w:ascii="Times New Roman"/>
                <w:b w:val="false"/>
                <w:i w:val="false"/>
                <w:color w:val="000000"/>
                <w:sz w:val="20"/>
              </w:rPr>
              <w:t>
2-дағды:</w:t>
            </w:r>
          </w:p>
          <w:bookmarkEnd w:id="98"/>
          <w:p>
            <w:pPr>
              <w:spacing w:after="20"/>
              <w:ind w:left="20"/>
              <w:jc w:val="both"/>
            </w:pPr>
            <w:r>
              <w:rPr>
                <w:rFonts w:ascii="Times New Roman"/>
                <w:b w:val="false"/>
                <w:i w:val="false"/>
                <w:color w:val="000000"/>
                <w:sz w:val="20"/>
              </w:rPr>
              <w:t>
ҚОАМТ деректерін ҚОАМТ пайдаланатын басқа қатысушыларға беру, ҚОАМТ қолдана отырып әзірленген техникалық және сметалық құжаттаманы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ҚОАМТ деректерін ҚОАМТ пайдаланатын басқа қатысушыларға беру механизмін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ҚОАМТ-ны қолдана отырып әзірленген техникалық және сметалық құжаттаманы шығару тәсілін таңдау;</w:t>
            </w:r>
          </w:p>
          <w:p>
            <w:pPr>
              <w:spacing w:after="20"/>
              <w:ind w:left="20"/>
              <w:jc w:val="both"/>
            </w:pPr>
            <w:r>
              <w:rPr>
                <w:rFonts w:ascii="Times New Roman"/>
                <w:b w:val="false"/>
                <w:i w:val="false"/>
                <w:color w:val="000000"/>
                <w:sz w:val="20"/>
              </w:rPr>
              <w:t>
3. Күрделі құрылыс объектісінің өмірлік циклі бойы мамандандырылған міндеттерді шешу кезінде ҚОАМТ-ны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ҚОАМТ-ның жекелеген компоненттерін құрудың мақсаттары, міндеттері, принциптері мен әдістері (өзінің мамандануы шеңберінде);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ҚОАМТ-ны қолдана отырып әзірленген техникалық және сметалық құжаттаманы ресімдеу және шығару құралы;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деректер ортасында ҚОАМТ инфодеректерін беру форматтары және ҚОАМТ егжей-тегжейлілік деңгейлері;</w:t>
            </w:r>
          </w:p>
          <w:p>
            <w:pPr>
              <w:spacing w:after="20"/>
              <w:ind w:left="20"/>
              <w:jc w:val="both"/>
            </w:pPr>
            <w:r>
              <w:rPr>
                <w:rFonts w:ascii="Times New Roman"/>
                <w:b w:val="false"/>
                <w:i w:val="false"/>
                <w:color w:val="000000"/>
                <w:sz w:val="20"/>
              </w:rPr>
              <w:t>
4. Күрделі құрылыс объектісінің өмірлік циклі бойы техникалық және сметалық құжаттама құрамына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1"/>
          <w:p>
            <w:pPr>
              <w:spacing w:after="20"/>
              <w:ind w:left="20"/>
              <w:jc w:val="both"/>
            </w:pPr>
            <w:r>
              <w:rPr>
                <w:rFonts w:ascii="Times New Roman"/>
                <w:b w:val="false"/>
                <w:i w:val="false"/>
                <w:color w:val="000000"/>
                <w:sz w:val="20"/>
              </w:rPr>
              <w:t>
Дербестік және жауапкершілік</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бұйрығы (Нормативтік құқықтық актілерді мемлекеттік тіркеу тізілімінде № 32783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(ЖБИ)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басшысы (басқарушысы)</w:t>
            </w:r>
          </w:p>
        </w:tc>
      </w:tr>
    </w:tbl>
    <w:bookmarkStart w:name="z182" w:id="102"/>
    <w:p>
      <w:pPr>
        <w:spacing w:after="0"/>
        <w:ind w:left="0"/>
        <w:jc w:val="left"/>
      </w:pPr>
      <w:r>
        <w:rPr>
          <w:rFonts w:ascii="Times New Roman"/>
          <w:b/>
          <w:i w:val="false"/>
          <w:color w:val="000000"/>
        </w:rPr>
        <w:t xml:space="preserve"> 4-тарау. Кәсіптік стандарттың техникалық деректері</w:t>
      </w:r>
    </w:p>
    <w:bookmarkEnd w:id="102"/>
    <w:bookmarkStart w:name="z183" w:id="103"/>
    <w:p>
      <w:pPr>
        <w:spacing w:after="0"/>
        <w:ind w:left="0"/>
        <w:jc w:val="both"/>
      </w:pPr>
      <w:r>
        <w:rPr>
          <w:rFonts w:ascii="Times New Roman"/>
          <w:b w:val="false"/>
          <w:i w:val="false"/>
          <w:color w:val="000000"/>
          <w:sz w:val="28"/>
        </w:rPr>
        <w:t>
      11. Мемлекеттік органның атауы: Қазакстан Республикасының Өнеркәсіп және құрылыс министрлігі.</w:t>
      </w:r>
    </w:p>
    <w:bookmarkEnd w:id="103"/>
    <w:bookmarkStart w:name="z184" w:id="104"/>
    <w:p>
      <w:pPr>
        <w:spacing w:after="0"/>
        <w:ind w:left="0"/>
        <w:jc w:val="both"/>
      </w:pPr>
      <w:r>
        <w:rPr>
          <w:rFonts w:ascii="Times New Roman"/>
          <w:b w:val="false"/>
          <w:i w:val="false"/>
          <w:color w:val="000000"/>
          <w:sz w:val="28"/>
        </w:rPr>
        <w:t>
      Орындаушы: Кулушев Ерлан Кабдушевич, +7 (702) 202 6566, er.kulushev@mps.gov.kz.</w:t>
      </w:r>
    </w:p>
    <w:bookmarkEnd w:id="104"/>
    <w:bookmarkStart w:name="z185" w:id="105"/>
    <w:p>
      <w:pPr>
        <w:spacing w:after="0"/>
        <w:ind w:left="0"/>
        <w:jc w:val="both"/>
      </w:pPr>
      <w:r>
        <w:rPr>
          <w:rFonts w:ascii="Times New Roman"/>
          <w:b w:val="false"/>
          <w:i w:val="false"/>
          <w:color w:val="000000"/>
          <w:sz w:val="28"/>
        </w:rPr>
        <w:t>
      12. Әзірлеуге қатысатын ұйымдар (кәсіпорындар): "Жобаларды мемлекеттік ведомстводан тыс сараптау" республикалық мемлекеттік кәсіпорны.</w:t>
      </w:r>
    </w:p>
    <w:bookmarkEnd w:id="105"/>
    <w:bookmarkStart w:name="z186" w:id="106"/>
    <w:p>
      <w:pPr>
        <w:spacing w:after="0"/>
        <w:ind w:left="0"/>
        <w:jc w:val="both"/>
      </w:pPr>
      <w:r>
        <w:rPr>
          <w:rFonts w:ascii="Times New Roman"/>
          <w:b w:val="false"/>
          <w:i w:val="false"/>
          <w:color w:val="000000"/>
          <w:sz w:val="28"/>
        </w:rPr>
        <w:t>
      Жоба жетекшісі: Карагойшин Тимур Джиенбаевич.</w:t>
      </w:r>
    </w:p>
    <w:bookmarkEnd w:id="106"/>
    <w:bookmarkStart w:name="z187" w:id="107"/>
    <w:p>
      <w:pPr>
        <w:spacing w:after="0"/>
        <w:ind w:left="0"/>
        <w:jc w:val="both"/>
      </w:pPr>
      <w:r>
        <w:rPr>
          <w:rFonts w:ascii="Times New Roman"/>
          <w:b w:val="false"/>
          <w:i w:val="false"/>
          <w:color w:val="000000"/>
          <w:sz w:val="28"/>
        </w:rPr>
        <w:t>
      E-mail: gosexpertiza@gosexpertiza.kz.</w:t>
      </w:r>
    </w:p>
    <w:bookmarkEnd w:id="107"/>
    <w:bookmarkStart w:name="z188" w:id="108"/>
    <w:p>
      <w:pPr>
        <w:spacing w:after="0"/>
        <w:ind w:left="0"/>
        <w:jc w:val="both"/>
      </w:pPr>
      <w:r>
        <w:rPr>
          <w:rFonts w:ascii="Times New Roman"/>
          <w:b w:val="false"/>
          <w:i w:val="false"/>
          <w:color w:val="000000"/>
          <w:sz w:val="28"/>
        </w:rPr>
        <w:t>
      Телефон нөмірі: +7 (777) 475 57 08.</w:t>
      </w:r>
    </w:p>
    <w:bookmarkEnd w:id="108"/>
    <w:bookmarkStart w:name="z189" w:id="109"/>
    <w:p>
      <w:pPr>
        <w:spacing w:after="0"/>
        <w:ind w:left="0"/>
        <w:jc w:val="both"/>
      </w:pPr>
      <w:r>
        <w:rPr>
          <w:rFonts w:ascii="Times New Roman"/>
          <w:b w:val="false"/>
          <w:i w:val="false"/>
          <w:color w:val="000000"/>
          <w:sz w:val="28"/>
        </w:rPr>
        <w:t>
      Орындаушылар: Аканов Елик Балтабекович, +7 (777) 475 57 08, gosexpertiza@gosexpertiza.kz.</w:t>
      </w:r>
    </w:p>
    <w:bookmarkEnd w:id="109"/>
    <w:bookmarkStart w:name="z190" w:id="110"/>
    <w:p>
      <w:pPr>
        <w:spacing w:after="0"/>
        <w:ind w:left="0"/>
        <w:jc w:val="both"/>
      </w:pPr>
      <w:r>
        <w:rPr>
          <w:rFonts w:ascii="Times New Roman"/>
          <w:b w:val="false"/>
          <w:i w:val="false"/>
          <w:color w:val="000000"/>
          <w:sz w:val="28"/>
        </w:rPr>
        <w:t>
      13. Кәсіптік біліктілік жөніндегі салалық кеңес: 08.09.2025 г.</w:t>
      </w:r>
    </w:p>
    <w:bookmarkEnd w:id="110"/>
    <w:bookmarkStart w:name="z191" w:id="111"/>
    <w:p>
      <w:pPr>
        <w:spacing w:after="0"/>
        <w:ind w:left="0"/>
        <w:jc w:val="both"/>
      </w:pPr>
      <w:r>
        <w:rPr>
          <w:rFonts w:ascii="Times New Roman"/>
          <w:b w:val="false"/>
          <w:i w:val="false"/>
          <w:color w:val="000000"/>
          <w:sz w:val="28"/>
        </w:rPr>
        <w:t>
      14. Кәсіптік біліктілік жөніндегі ұлттық орган: 03.10.2025 г.</w:t>
      </w:r>
    </w:p>
    <w:bookmarkEnd w:id="111"/>
    <w:bookmarkStart w:name="z192" w:id="11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- 14.11.2025 г.</w:t>
      </w:r>
    </w:p>
    <w:bookmarkEnd w:id="112"/>
    <w:bookmarkStart w:name="z193" w:id="113"/>
    <w:p>
      <w:pPr>
        <w:spacing w:after="0"/>
        <w:ind w:left="0"/>
        <w:jc w:val="both"/>
      </w:pPr>
      <w:r>
        <w:rPr>
          <w:rFonts w:ascii="Times New Roman"/>
          <w:b w:val="false"/>
          <w:i w:val="false"/>
          <w:color w:val="000000"/>
          <w:sz w:val="28"/>
        </w:rPr>
        <w:t>
      16. Нұсқа нөмірі және шығарылған жылы: 1-нұсқа, 2025 ж.</w:t>
      </w:r>
    </w:p>
    <w:bookmarkEnd w:id="113"/>
    <w:bookmarkStart w:name="z194" w:id="114"/>
    <w:p>
      <w:pPr>
        <w:spacing w:after="0"/>
        <w:ind w:left="0"/>
        <w:jc w:val="both"/>
      </w:pPr>
      <w:r>
        <w:rPr>
          <w:rFonts w:ascii="Times New Roman"/>
          <w:b w:val="false"/>
          <w:i w:val="false"/>
          <w:color w:val="000000"/>
          <w:sz w:val="28"/>
        </w:rPr>
        <w:t>
      17. Болжамды қайта қарау күні: 30.10.2028 г.</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