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49005" w14:textId="96490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есебінен тұрғын үй салуды және (немесе) сатып алуды қаржыландыру және (немесе) мемлекеттік бағалы қағаздар шығару, тұрғын үйге мұқтаж Қазақстан Республикасының азаматтарына тұрғын үйді мониторингілеу және өткізу қағидаларын бекіту туралы" Қазақстан Республикасы Өнеркәсіп және құрылыс министрінің 2023 жылғы 22 желтоқсандағы №151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2025 жылғы 4 сәуірдегі № 119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"Республикалық бюджет есебінен тұрғын үй салуды және (немесе) сатып алуды қаржыландыру және (немесе) мемлекеттік бағалы қағаздар шығару, тұрғын үйге мұқтаж Қазақстан Республикасының азаматтарына тұрғын үйді мониторингілеу және өткізу қағидаларын бекіту туралы" Қазақстан Республикасы Өнеркәсіп және құрылыс министрінің 2023 жылғы 22 желтоқсандағы №151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Республикалық бюджет есебінен тұрғын үй салуды және (немесе) сатып алуды қаржыландыру және (немесе) мемлекеттік бағалы қағаздар шығару, тұрғын үйге мұқтаж Қазақстан Республикасының азаматтарына тұрғын үйді мониторингілеу және өткізу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"6. Астана, Алматы, Шымкент қалалары мен облыстар үшін республикалық бюджет есебінен тұрғынжайдың жалпы алаңының бір шаршы метрін таза әрлеуде қаржыландыру (инженерлік желілердің құнынсыз) тұрғынжай салу және (немесе) сатып алу үшін әрбір өңірдің жекелеген шығыстар мен шығындарға құрылысты ұйымдастыруға және басқаруға арналған нормативтік шығындарды, сметалық пайданы және күтпеген жұмыстар мен шығындарды ескере отырып, ағымдағы жылға бекітілген ғимараттар мен құрылыстар салу құнының ірілендірілген көрсеткіштерінің (бұдан әрі – ҚҚІК) жинақтарында көзделетін тиісті қабаттағы ірі панельді тұрғын үй бойынша ҚҚІК-тің 70%-ы мөлшерінде айқындалады.</w:t>
      </w:r>
    </w:p>
    <w:bookmarkEnd w:id="3"/>
    <w:bookmarkStart w:name="z9" w:id="4"/>
    <w:p>
      <w:pPr>
        <w:spacing w:after="0"/>
        <w:ind w:left="0"/>
        <w:jc w:val="both"/>
      </w:pPr>
      <w:r>
        <w:rPr>
          <w:rFonts w:ascii="Times New Roman"/>
          <w:b w:val="false"/>
          <w:i w:val="false"/>
          <w:color w:val="000000"/>
          <w:sz w:val="28"/>
        </w:rPr>
        <w:t xml:space="preserve">
      Реконструкцияланған көпқабатты тұрғын үйлерден тұрғынжайларды сатып алу кезінде республикалық бюджеттен қаржыландырылған жағдайда Тұжырымдама шеңберінде 1 (бір) шаршы метрге жаңа тұрғын үй салу (сатып алу) құнынан 60% - нан аспауы тиіс. </w:t>
      </w:r>
    </w:p>
    <w:bookmarkEnd w:id="4"/>
    <w:bookmarkStart w:name="z10" w:id="5"/>
    <w:p>
      <w:pPr>
        <w:spacing w:after="0"/>
        <w:ind w:left="0"/>
        <w:jc w:val="both"/>
      </w:pPr>
      <w:r>
        <w:rPr>
          <w:rFonts w:ascii="Times New Roman"/>
          <w:b w:val="false"/>
          <w:i w:val="false"/>
          <w:color w:val="000000"/>
          <w:sz w:val="28"/>
        </w:rPr>
        <w:t>
      Бұл ретте тұрғын үйдің 1 (бір) бірлігінің нысаналы индикаторын есептеу үшін пәтердің орташа ауданы 60 ш. м. қабылданады.</w:t>
      </w:r>
    </w:p>
    <w:bookmarkEnd w:id="5"/>
    <w:bookmarkStart w:name="z11" w:id="6"/>
    <w:p>
      <w:pPr>
        <w:spacing w:after="0"/>
        <w:ind w:left="0"/>
        <w:jc w:val="both"/>
      </w:pPr>
      <w:r>
        <w:rPr>
          <w:rFonts w:ascii="Times New Roman"/>
          <w:b w:val="false"/>
          <w:i w:val="false"/>
          <w:color w:val="000000"/>
          <w:sz w:val="28"/>
        </w:rPr>
        <w:t>
      Қаржыландырудың белгіленген шектерінің құны асып кеткен кезде шығындар жергілікті бюджет қаражаты есебінен жабылады.</w:t>
      </w:r>
    </w:p>
    <w:bookmarkEnd w:id="6"/>
    <w:bookmarkStart w:name="z12" w:id="7"/>
    <w:p>
      <w:pPr>
        <w:spacing w:after="0"/>
        <w:ind w:left="0"/>
        <w:jc w:val="both"/>
      </w:pPr>
      <w:r>
        <w:rPr>
          <w:rFonts w:ascii="Times New Roman"/>
          <w:b w:val="false"/>
          <w:i w:val="false"/>
          <w:color w:val="000000"/>
          <w:sz w:val="28"/>
        </w:rPr>
        <w:t>
      Әлеуметтік инфрақұрылымды дамыту мақсатында ЖАО жергілікті бюджет қаражаты шеңберінде тұрғын үйлердің бірінші қабаттарында сәулет, қала құрылысы және құрылыс саласындағы белгіленген мемлекеттік нормативтерге сәйкес келетін жобалар бойынша әлеуметтік мақсаттағы объектілердің (балабақшалар, балалар шағын орталықтары, медициналық ұйымдар және т.б.) құрылысын қаржыландыруды көздейтін болады.</w:t>
      </w:r>
    </w:p>
    <w:bookmarkEnd w:id="7"/>
    <w:bookmarkStart w:name="z13" w:id="8"/>
    <w:p>
      <w:pPr>
        <w:spacing w:after="0"/>
        <w:ind w:left="0"/>
        <w:jc w:val="both"/>
      </w:pPr>
      <w:r>
        <w:rPr>
          <w:rFonts w:ascii="Times New Roman"/>
          <w:b w:val="false"/>
          <w:i w:val="false"/>
          <w:color w:val="000000"/>
          <w:sz w:val="28"/>
        </w:rPr>
        <w:t>
      Жеке құрылыс салушы коммерциялық алаңдардың құрылысын қаржыландыруды және пайдалануға беруді қамтамасыз етеді.</w:t>
      </w:r>
    </w:p>
    <w:bookmarkEnd w:id="8"/>
    <w:bookmarkStart w:name="z14" w:id="9"/>
    <w:p>
      <w:pPr>
        <w:spacing w:after="0"/>
        <w:ind w:left="0"/>
        <w:jc w:val="both"/>
      </w:pPr>
      <w:r>
        <w:rPr>
          <w:rFonts w:ascii="Times New Roman"/>
          <w:b w:val="false"/>
          <w:i w:val="false"/>
          <w:color w:val="000000"/>
          <w:sz w:val="28"/>
        </w:rPr>
        <w:t>
      Жер заңнамасы шеңберінде Қазақстан Республикасының азаматтарына жеке тұрғын үй құрылысы мақсаттары үшін бюджет қаражаты есебінен инженерлік-коммуникациялық инфрақұрылым тартылған берілетін жер учаскелерін жеке құрылыс салушыларға беруге жол берілмейді.";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xml:space="preserve">
      "8. Тұрғын үйді тек бастапқы нарықта немесе үлестік құрылыспен салынған тұрғын үйлерден сатып алуға рұқсат етіледі. </w:t>
      </w:r>
    </w:p>
    <w:bookmarkEnd w:id="10"/>
    <w:bookmarkStart w:name="z17" w:id="11"/>
    <w:p>
      <w:pPr>
        <w:spacing w:after="0"/>
        <w:ind w:left="0"/>
        <w:jc w:val="both"/>
      </w:pPr>
      <w:r>
        <w:rPr>
          <w:rFonts w:ascii="Times New Roman"/>
          <w:b w:val="false"/>
          <w:i w:val="false"/>
          <w:color w:val="000000"/>
          <w:sz w:val="28"/>
        </w:rPr>
        <w:t>
      Сондай-ақ пайдалануға берілген көп қабатты тұрғын үйлерді қайта жаңарту шеңберінде пайдалануға берілген тұрғын үйлерді және жеке кәсіпкерлер мен жеке тұлғалар салған 6 (алты) айдан кешіктірілмей пайдалануға берілген аз қабатты үйлерді сатып алуға рұқсат етіледі.";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xml:space="preserve">
      "9. Аудандар, облыстық, республикалық маңызы бар қалалар бойынша қаражат кезекте тұрғандар санына сәйкес пропорционалды бөлінуге тиіс. </w:t>
      </w:r>
    </w:p>
    <w:bookmarkEnd w:id="12"/>
    <w:bookmarkStart w:name="z20" w:id="13"/>
    <w:p>
      <w:pPr>
        <w:spacing w:after="0"/>
        <w:ind w:left="0"/>
        <w:jc w:val="both"/>
      </w:pPr>
      <w:r>
        <w:rPr>
          <w:rFonts w:ascii="Times New Roman"/>
          <w:b w:val="false"/>
          <w:i w:val="false"/>
          <w:color w:val="000000"/>
          <w:sz w:val="28"/>
        </w:rPr>
        <w:t>
      Облыс орталықтарында, республикалық маңызы бар қалаларда, астанада, көп қабатты тұрғын үйде 50%-дан аспайтын тұрғын үй сатып алуға жол беріледі";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мазмұндағы 7 абзацпен толықтырылсын:</w:t>
      </w:r>
    </w:p>
    <w:bookmarkStart w:name="z22" w:id="14"/>
    <w:p>
      <w:pPr>
        <w:spacing w:after="0"/>
        <w:ind w:left="0"/>
        <w:jc w:val="both"/>
      </w:pPr>
      <w:r>
        <w:rPr>
          <w:rFonts w:ascii="Times New Roman"/>
          <w:b w:val="false"/>
          <w:i w:val="false"/>
          <w:color w:val="000000"/>
          <w:sz w:val="28"/>
        </w:rPr>
        <w:t>
      "Жергілікті атқарушы органдардың бұрын шығарылған мемлекеттік бағалы қағаздарын ішінара мерзімінен бұрын немесе толық мерзімінен бұрын өтеу уәкілетті органды және Бірыңғай операторды өтеу күніне дейін кемінде күнтізбелік 30 күн бұрын хабардар ете отырып жүзеге асырылады.";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4" w:id="15"/>
    <w:p>
      <w:pPr>
        <w:spacing w:after="0"/>
        <w:ind w:left="0"/>
        <w:jc w:val="both"/>
      </w:pPr>
      <w:r>
        <w:rPr>
          <w:rFonts w:ascii="Times New Roman"/>
          <w:b w:val="false"/>
          <w:i w:val="false"/>
          <w:color w:val="000000"/>
          <w:sz w:val="28"/>
        </w:rPr>
        <w:t>
      "13. Астана, Алматы, Шымкент қалалары мен облыстар үшін тұрғын үйдің (пәтердің) жалпы алаңының бір шаршы метрін таза әрлеуде МБҚ есебінен қаржыландыру (инженерлік желілердің құнынсыз) тұрғын үй құрылысына үлестік қатысу объектілерінде тұрғын үй және (немесе) пәтерлер салу және (немесе) иелену, сатып алу әрбір өңір үшін жекелеген шығыстар мен шығындарға құрылысты ұйымдастыруға және басқаруға арналған нормативтік шығындарды, сметалық пайданы және күтпеген жұмыстар мен шығындарды ескере отырып, ағымдағы жылға бекітілген ғимараттар мен құрылыстарды салу құнының ірілендірілген көрсеткіштерінің жинақтарында көзделетін тиісті қабаттағы ірі панельді тұрғын үй бойынша ҚҚІК-тің 80% мөлшерінде айқындалады. Қалған бөлігі жергілікті бюджеттен қоса қаржыландырылады.</w:t>
      </w:r>
    </w:p>
    <w:bookmarkEnd w:id="15"/>
    <w:bookmarkStart w:name="z25" w:id="16"/>
    <w:p>
      <w:pPr>
        <w:spacing w:after="0"/>
        <w:ind w:left="0"/>
        <w:jc w:val="both"/>
      </w:pPr>
      <w:r>
        <w:rPr>
          <w:rFonts w:ascii="Times New Roman"/>
          <w:b w:val="false"/>
          <w:i w:val="false"/>
          <w:color w:val="000000"/>
          <w:sz w:val="28"/>
        </w:rPr>
        <w:t xml:space="preserve">
      Астана, Алматы және Шымкент қалалары өткізудің баға параметрін кредиттік тұрғын үйдің 1 (бір) шаршы метрін сатуды 100% - ға дейінгі мөлшерде айқындайды, облыстар үшін әрбір өңір үшін қосымша сметалық есептер ескере отырып, жеке шығыстар мен шығындарға құрылысты ұйымдастыруға және басқаруға арналған нормативтік шығындарды, сметалық пайданы және күтпеген жұмыстар мен шығындарды ескере отырып, не қолда бар соңғы есепті кезеңдегі орташа құны негізінде мемлекеттік статистика саласындағы уәкілетті органның деректері бойынша жаңа тұрғын үйдің 1 (бір) шаршы метрінің ең төменгі құнына сүйене отырып уәкілетті орган жыл сайын бекітетін ғимараттар мен құрылыстар салу құнының ірілендірілген көрсеткіштерінің жинағында көзделетін, тиісті қабаттағы ірі панельді тұрғын үйдің ҚҚІК-сінің 80%-ы мөлшерінде айқындалады. </w:t>
      </w:r>
    </w:p>
    <w:bookmarkEnd w:id="16"/>
    <w:bookmarkStart w:name="z26" w:id="17"/>
    <w:p>
      <w:pPr>
        <w:spacing w:after="0"/>
        <w:ind w:left="0"/>
        <w:jc w:val="both"/>
      </w:pPr>
      <w:r>
        <w:rPr>
          <w:rFonts w:ascii="Times New Roman"/>
          <w:b w:val="false"/>
          <w:i w:val="false"/>
          <w:color w:val="000000"/>
          <w:sz w:val="28"/>
        </w:rPr>
        <w:t>
      Облыс орталықтарында, республикалық маңызы бар қалаларда, астанада, көп қабатты тұрғын үйде 50%-дан аспайтын тұрғын үй сатып алуға жол беріледі. Бұл ретте тұрғын үйді тек бастапқы нарықта немесе үлестік құрылыспен салынған тұрғын үйлерден сатып алуға рұқсат етіледі.</w:t>
      </w:r>
    </w:p>
    <w:bookmarkEnd w:id="17"/>
    <w:bookmarkStart w:name="z27" w:id="18"/>
    <w:p>
      <w:pPr>
        <w:spacing w:after="0"/>
        <w:ind w:left="0"/>
        <w:jc w:val="both"/>
      </w:pPr>
      <w:r>
        <w:rPr>
          <w:rFonts w:ascii="Times New Roman"/>
          <w:b w:val="false"/>
          <w:i w:val="false"/>
          <w:color w:val="000000"/>
          <w:sz w:val="28"/>
        </w:rPr>
        <w:t xml:space="preserve">
      Астана, Алматы, Шымкент қалаларында және облыстарда ірі панельді тұрғын үй үшін қоса алғанда 5 қабатқа дейін немесе 5 қабаттан асатын ірі панельді тұрғын үй үшін тиісінше 5 немесе 9 қабатты ірі панельді тұрғын үй үшін бекітілген ҚҚІК пайдаланылады. </w:t>
      </w:r>
    </w:p>
    <w:bookmarkEnd w:id="18"/>
    <w:bookmarkStart w:name="z28" w:id="19"/>
    <w:p>
      <w:pPr>
        <w:spacing w:after="0"/>
        <w:ind w:left="0"/>
        <w:jc w:val="both"/>
      </w:pPr>
      <w:r>
        <w:rPr>
          <w:rFonts w:ascii="Times New Roman"/>
          <w:b w:val="false"/>
          <w:i w:val="false"/>
          <w:color w:val="000000"/>
          <w:sz w:val="28"/>
        </w:rPr>
        <w:t>
      Қаржыландырудың белгіленген шектерінің құны асып кеткен кезде шығындар жергілікті бюджет қаражаты есебінен жабылады.</w:t>
      </w:r>
    </w:p>
    <w:bookmarkEnd w:id="19"/>
    <w:bookmarkStart w:name="z29" w:id="20"/>
    <w:p>
      <w:pPr>
        <w:spacing w:after="0"/>
        <w:ind w:left="0"/>
        <w:jc w:val="both"/>
      </w:pPr>
      <w:r>
        <w:rPr>
          <w:rFonts w:ascii="Times New Roman"/>
          <w:b w:val="false"/>
          <w:i w:val="false"/>
          <w:color w:val="000000"/>
          <w:sz w:val="28"/>
        </w:rPr>
        <w:t xml:space="preserve">
      Тұрғын үй сатып алу кезінде ЖАО "Тұрғын үй қатынастары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нормаларына сәйкес тұрғын үйдің бөліп берілетін алаңын жоспарлайды.</w:t>
      </w:r>
    </w:p>
    <w:bookmarkEnd w:id="20"/>
    <w:bookmarkStart w:name="z30" w:id="21"/>
    <w:p>
      <w:pPr>
        <w:spacing w:after="0"/>
        <w:ind w:left="0"/>
        <w:jc w:val="both"/>
      </w:pPr>
      <w:r>
        <w:rPr>
          <w:rFonts w:ascii="Times New Roman"/>
          <w:b w:val="false"/>
          <w:i w:val="false"/>
          <w:color w:val="000000"/>
          <w:sz w:val="28"/>
        </w:rPr>
        <w:t>
      Әлеуметтік инфрақұрылымды дамыту мақсатында ЖАО жергілікті бюджет қаражаты шеңберінде тұрғын үйлердің бірінші қабаттарында сәулет, қала құрылысы және құрылыс саласындағы белгіленген мемлекеттік нормативтерге сәйкес келетін жобалар бойынша әлеуметтік мақсаттағы объектілердің (балабақшалар, балалар шағын орталықтары, медициналық ұйымдар және т.б.) құрылысын қаржыландыруды көздейді.</w:t>
      </w:r>
    </w:p>
    <w:bookmarkEnd w:id="21"/>
    <w:bookmarkStart w:name="z31" w:id="22"/>
    <w:p>
      <w:pPr>
        <w:spacing w:after="0"/>
        <w:ind w:left="0"/>
        <w:jc w:val="both"/>
      </w:pPr>
      <w:r>
        <w:rPr>
          <w:rFonts w:ascii="Times New Roman"/>
          <w:b w:val="false"/>
          <w:i w:val="false"/>
          <w:color w:val="000000"/>
          <w:sz w:val="28"/>
        </w:rPr>
        <w:t>
      Жеке құрылыс салушы коммерциялық алаңдардың құрылысын қаржыландыруды және пайдалануға беруді қамтамасыз етеді.</w:t>
      </w:r>
    </w:p>
    <w:bookmarkEnd w:id="22"/>
    <w:bookmarkStart w:name="z32" w:id="23"/>
    <w:p>
      <w:pPr>
        <w:spacing w:after="0"/>
        <w:ind w:left="0"/>
        <w:jc w:val="both"/>
      </w:pPr>
      <w:r>
        <w:rPr>
          <w:rFonts w:ascii="Times New Roman"/>
          <w:b w:val="false"/>
          <w:i w:val="false"/>
          <w:color w:val="000000"/>
          <w:sz w:val="28"/>
        </w:rPr>
        <w:t>
      Облыс орталықтарында, республикалық маңызы бар қалаларда, астанада, көп қабатты тұрғын үйде 50%-дан аспайтын тұрғын үй сатып алуға жол беріледі.";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34" w:id="24"/>
    <w:p>
      <w:pPr>
        <w:spacing w:after="0"/>
        <w:ind w:left="0"/>
        <w:jc w:val="both"/>
      </w:pPr>
      <w:r>
        <w:rPr>
          <w:rFonts w:ascii="Times New Roman"/>
          <w:b w:val="false"/>
          <w:i w:val="false"/>
          <w:color w:val="000000"/>
          <w:sz w:val="28"/>
        </w:rPr>
        <w:t>
      "37. ЖАО-да кезекте тұрғандарды тұрғын үймен қамтамасыз ету мақсатында Бірыңғай оператор Астана және Алматы қалаларын қоспағанда, қалалық елді мекендерде жеке құрылыс салушыларды кешенді салу жобалары шеңберінде тұрғын үй құрылысын, сондай-ақ қалалық елді мекендерде, оның ішінде Астана және Алматы қалаларында жеке құрылыс салушылар қайта құру аудандарын кешенді салу жобаларын қаржыландырады.</w:t>
      </w:r>
    </w:p>
    <w:bookmarkEnd w:id="24"/>
    <w:bookmarkStart w:name="z35" w:id="25"/>
    <w:p>
      <w:pPr>
        <w:spacing w:after="0"/>
        <w:ind w:left="0"/>
        <w:jc w:val="both"/>
      </w:pPr>
      <w:r>
        <w:rPr>
          <w:rFonts w:ascii="Times New Roman"/>
          <w:b w:val="false"/>
          <w:i w:val="false"/>
          <w:color w:val="000000"/>
          <w:sz w:val="28"/>
        </w:rPr>
        <w:t>
      Кешенді тұрғын үй құрылыс жобаларын іске асыру тәртібі мен шарттарын олардың рентабельділігі мен қаражаттың қайтарымдылығына қарай Бірыңғай оператордың ішкі құжаттарына сәйкес Біріңғай оператор айқындайды.</w:t>
      </w:r>
    </w:p>
    <w:bookmarkEnd w:id="25"/>
    <w:bookmarkStart w:name="z36" w:id="26"/>
    <w:p>
      <w:pPr>
        <w:spacing w:after="0"/>
        <w:ind w:left="0"/>
        <w:jc w:val="both"/>
      </w:pPr>
      <w:r>
        <w:rPr>
          <w:rFonts w:ascii="Times New Roman"/>
          <w:b w:val="false"/>
          <w:i w:val="false"/>
          <w:color w:val="000000"/>
          <w:sz w:val="28"/>
        </w:rPr>
        <w:t>
      Бұл ретте кешенді тұрғын үй құрылыс жобаларын қаржыландыруға өтінімдер беру Бірыңғай оператордың ақпараттық ресурсында электрондық түрде жүзеге асырылады.";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38" w:id="27"/>
    <w:p>
      <w:pPr>
        <w:spacing w:after="0"/>
        <w:ind w:left="0"/>
        <w:jc w:val="both"/>
      </w:pPr>
      <w:r>
        <w:rPr>
          <w:rFonts w:ascii="Times New Roman"/>
          <w:b w:val="false"/>
          <w:i w:val="false"/>
          <w:color w:val="000000"/>
          <w:sz w:val="28"/>
        </w:rPr>
        <w:t>
      "38. Бірыңғай оператор кешенді тұрғын үй құрылыс жобаларын, сондай ақ қайта құру аудандарының кешенді тұрғын үй құрылыс жобаларын Қазақстан Республикасының Ұлттық қорын басқару жөніндегі кеңестің хаттамалары, Қазақстан Республикасы Ұлттық Банкінің шешімдері шеңберінде бөлінген қаражат есебінен және (немесе) қаражатты араластыру құқығымен ішкі және (немесе) халықаралық капитал нарықтарында тартылатын нарықтық қаражат есебінен мынадай шарттарда қаржыландырады:</w:t>
      </w:r>
    </w:p>
    <w:bookmarkEnd w:id="27"/>
    <w:bookmarkStart w:name="z39" w:id="28"/>
    <w:p>
      <w:pPr>
        <w:spacing w:after="0"/>
        <w:ind w:left="0"/>
        <w:jc w:val="both"/>
      </w:pPr>
      <w:r>
        <w:rPr>
          <w:rFonts w:ascii="Times New Roman"/>
          <w:b w:val="false"/>
          <w:i w:val="false"/>
          <w:color w:val="000000"/>
          <w:sz w:val="28"/>
        </w:rPr>
        <w:t>
      араластыруды ескере отырып, сыйақының орташа алынған мөлшерлемесі – қаржыландыру көздеріне байланысты бірыңғай оператордың ішкі құжаттарымен айқындалады, бұл ретте жоба бойынша сыйақы мөлшерлемесі қаржыландыру құнынан кредиттік желі ашу және облигациялық қаржыландыру кезінде 3%-дан, ал шартты қаржыландыру кезінде екінші деңгейлі банктер үшін 5%-дан аспауы тиіс;</w:t>
      </w:r>
    </w:p>
    <w:bookmarkEnd w:id="28"/>
    <w:bookmarkStart w:name="z40" w:id="29"/>
    <w:p>
      <w:pPr>
        <w:spacing w:after="0"/>
        <w:ind w:left="0"/>
        <w:jc w:val="both"/>
      </w:pPr>
      <w:r>
        <w:rPr>
          <w:rFonts w:ascii="Times New Roman"/>
          <w:b w:val="false"/>
          <w:i w:val="false"/>
          <w:color w:val="000000"/>
          <w:sz w:val="28"/>
        </w:rPr>
        <w:t>
      қаржыландыру мерзімі - Бірыңғай оператордың ішкі құжаттарында айқындалады, бірақ 36 айдан аспайды;</w:t>
      </w:r>
    </w:p>
    <w:bookmarkEnd w:id="29"/>
    <w:bookmarkStart w:name="z41" w:id="30"/>
    <w:p>
      <w:pPr>
        <w:spacing w:after="0"/>
        <w:ind w:left="0"/>
        <w:jc w:val="both"/>
      </w:pPr>
      <w:r>
        <w:rPr>
          <w:rFonts w:ascii="Times New Roman"/>
          <w:b w:val="false"/>
          <w:i w:val="false"/>
          <w:color w:val="000000"/>
          <w:sz w:val="28"/>
        </w:rPr>
        <w:t>
      негізгі борышты және (немесе) сыйақыны төлеу жөніндегі жеңілдікті кезең - Бірыңғай оператордың ішкі құжаттарына сәйкес, құрылыс мерзімі аяқталғанға дейін жеңілдікті кезең беруге жол беріледі;</w:t>
      </w:r>
    </w:p>
    <w:bookmarkEnd w:id="30"/>
    <w:bookmarkStart w:name="z42" w:id="31"/>
    <w:p>
      <w:pPr>
        <w:spacing w:after="0"/>
        <w:ind w:left="0"/>
        <w:jc w:val="both"/>
      </w:pPr>
      <w:r>
        <w:rPr>
          <w:rFonts w:ascii="Times New Roman"/>
          <w:b w:val="false"/>
          <w:i w:val="false"/>
          <w:color w:val="000000"/>
          <w:sz w:val="28"/>
        </w:rPr>
        <w:t>
      нысаналы мақсаты - аумақты егжей-тегжейлі жоспарлаудың бекітілген жоспарына сәйкес жобалау-сметалық құжаттамаға (оның ішінде құрылыс-монтаждау жұмыстары, авторлық және техникалық қадағалау) сәйкес кешенді тұрғын үй құрылыс аумағында тұрғын үй құрылысын қаржыландыру.</w:t>
      </w:r>
    </w:p>
    <w:bookmarkEnd w:id="31"/>
    <w:bookmarkStart w:name="z43" w:id="32"/>
    <w:p>
      <w:pPr>
        <w:spacing w:after="0"/>
        <w:ind w:left="0"/>
        <w:jc w:val="both"/>
      </w:pPr>
      <w:r>
        <w:rPr>
          <w:rFonts w:ascii="Times New Roman"/>
          <w:b w:val="false"/>
          <w:i w:val="false"/>
          <w:color w:val="000000"/>
          <w:sz w:val="28"/>
        </w:rPr>
        <w:t>
      Бірыңғай оператор кешенді тұрғын үй құрылыс салу жобасы оның ішінде аудандарды кешенді тұрғын үй салу жобасын жаңарту шеңберінде тұрғын үй құрылысын қаржыландыруды Бірыңғай оператордың ішкі құжаттарына сәйкес төлемділік, мерзімділік, және қайтарымдылық шарттарында ұлттық валютада мынадай тәсілдердің бірімен немесе бірнешеуімен жүзеге асырады:</w:t>
      </w:r>
    </w:p>
    <w:bookmarkEnd w:id="32"/>
    <w:bookmarkStart w:name="z44" w:id="33"/>
    <w:p>
      <w:pPr>
        <w:spacing w:after="0"/>
        <w:ind w:left="0"/>
        <w:jc w:val="both"/>
      </w:pPr>
      <w:r>
        <w:rPr>
          <w:rFonts w:ascii="Times New Roman"/>
          <w:b w:val="false"/>
          <w:i w:val="false"/>
          <w:color w:val="000000"/>
          <w:sz w:val="28"/>
        </w:rPr>
        <w:t>
      1) кредиттік желі;</w:t>
      </w:r>
    </w:p>
    <w:bookmarkEnd w:id="33"/>
    <w:bookmarkStart w:name="z45" w:id="34"/>
    <w:p>
      <w:pPr>
        <w:spacing w:after="0"/>
        <w:ind w:left="0"/>
        <w:jc w:val="both"/>
      </w:pPr>
      <w:r>
        <w:rPr>
          <w:rFonts w:ascii="Times New Roman"/>
          <w:b w:val="false"/>
          <w:i w:val="false"/>
          <w:color w:val="000000"/>
          <w:sz w:val="28"/>
        </w:rPr>
        <w:t>
      2) облигациялық қаржыландыру;</w:t>
      </w:r>
    </w:p>
    <w:bookmarkEnd w:id="34"/>
    <w:bookmarkStart w:name="z46" w:id="35"/>
    <w:p>
      <w:pPr>
        <w:spacing w:after="0"/>
        <w:ind w:left="0"/>
        <w:jc w:val="both"/>
      </w:pPr>
      <w:r>
        <w:rPr>
          <w:rFonts w:ascii="Times New Roman"/>
          <w:b w:val="false"/>
          <w:i w:val="false"/>
          <w:color w:val="000000"/>
          <w:sz w:val="28"/>
        </w:rPr>
        <w:t>
      3) екінші деңгейдегі банктер арқылы шартты қаржыландыру.</w:t>
      </w:r>
    </w:p>
    <w:bookmarkEnd w:id="35"/>
    <w:bookmarkStart w:name="z47" w:id="36"/>
    <w:p>
      <w:pPr>
        <w:spacing w:after="0"/>
        <w:ind w:left="0"/>
        <w:jc w:val="both"/>
      </w:pPr>
      <w:r>
        <w:rPr>
          <w:rFonts w:ascii="Times New Roman"/>
          <w:b w:val="false"/>
          <w:i w:val="false"/>
          <w:color w:val="000000"/>
          <w:sz w:val="28"/>
        </w:rPr>
        <w:t>
      Кредиттік желі арқылы қаржыландыру жағдайында кепілмен қамтамасыз ету бөлігінде қосымша талап қолданылады.</w:t>
      </w:r>
    </w:p>
    <w:bookmarkEnd w:id="36"/>
    <w:bookmarkStart w:name="z48" w:id="37"/>
    <w:p>
      <w:pPr>
        <w:spacing w:after="0"/>
        <w:ind w:left="0"/>
        <w:jc w:val="both"/>
      </w:pPr>
      <w:r>
        <w:rPr>
          <w:rFonts w:ascii="Times New Roman"/>
          <w:b w:val="false"/>
          <w:i w:val="false"/>
          <w:color w:val="000000"/>
          <w:sz w:val="28"/>
        </w:rPr>
        <w:t>
      Бірыңғай оператор кешенді тұрғын үй құрылыс жобаларындағы, сондай-ақ жаңарту жобаларының кешенді тұрғын үй құрылыс жобаларындағы тұрғын үйлер мен (немесе) пәтерлерді Қазақстан Республикасы Ұлттық қорының басқару жөніндегі Кеңесінің хаттамалары, Қазақстан Республикасы Ұлттық Банкінің шешімдері аясында бөлінген қаражат есебінен және (немесе) ішкі және (немесе) халықаралық капитал нарықтарынан тартылатын нарықтық қаражат есебінен сатып алуды жүзеге асыруға құқылы, құрылыс пен (немесе) сатып алуға арналған қаражатты араластыру құқығымен.";</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50" w:id="38"/>
    <w:p>
      <w:pPr>
        <w:spacing w:after="0"/>
        <w:ind w:left="0"/>
        <w:jc w:val="both"/>
      </w:pPr>
      <w:r>
        <w:rPr>
          <w:rFonts w:ascii="Times New Roman"/>
          <w:b w:val="false"/>
          <w:i w:val="false"/>
          <w:color w:val="000000"/>
          <w:sz w:val="28"/>
        </w:rPr>
        <w:t>
      "Кешенді тұрғын үй құрылыс жобаларын Бірыңғай оператор қаржыландырған кезде жеке құрылыс салушылар сатып алу рәсімдері шеңберінде уәкілетті орган жыл сайын бекітетін әрбір өңір үшін Ғимараттар мен құрылыстарды салу құнының ірілендірілген көрсеткіштерінің жинағында көзделетін тиісті қабаттағы ірі панельді тұрғын үй құрылысының шекті құнының нормативінен (бұдан әрі - ҚШҚН) аспайтын тұрғын үйдің 1 (бір) шаршы метрінің бағасы бойынша таза әрлеудегі тұрғын үйдің бір бөлігін Бірыңғай операторға өткізу жөніндегі міндеттемені өзіне алады.</w:t>
      </w:r>
    </w:p>
    <w:bookmarkEnd w:id="38"/>
    <w:bookmarkStart w:name="z51" w:id="39"/>
    <w:p>
      <w:pPr>
        <w:spacing w:after="0"/>
        <w:ind w:left="0"/>
        <w:jc w:val="both"/>
      </w:pPr>
      <w:r>
        <w:rPr>
          <w:rFonts w:ascii="Times New Roman"/>
          <w:b w:val="false"/>
          <w:i w:val="false"/>
          <w:color w:val="000000"/>
          <w:sz w:val="28"/>
        </w:rPr>
        <w:t>
      Біраңғай оператор ҚШҚН-ға қосылған құн салығын қолдана отырып, сатып алынатын тұрғын үйдің 1 (бір) шаршы метрінің бағасын ұлғайтады.</w:t>
      </w:r>
    </w:p>
    <w:bookmarkEnd w:id="39"/>
    <w:bookmarkStart w:name="z52" w:id="40"/>
    <w:p>
      <w:pPr>
        <w:spacing w:after="0"/>
        <w:ind w:left="0"/>
        <w:jc w:val="both"/>
      </w:pPr>
      <w:r>
        <w:rPr>
          <w:rFonts w:ascii="Times New Roman"/>
          <w:b w:val="false"/>
          <w:i w:val="false"/>
          <w:color w:val="000000"/>
          <w:sz w:val="28"/>
        </w:rPr>
        <w:t>
      5-ші қабатты қоса алғанда 5 қабатқа дейінгі немесе 5 қабаттан асатын ірі панельді тұрғын үй үшін ҚШҚН болмаған кезде тиісінше 5 немесе 9 қабатты ірі панельді тұрғын үй үшін бекітілген ҚШҚН пайдаланылады.</w:t>
      </w:r>
    </w:p>
    <w:bookmarkEnd w:id="40"/>
    <w:bookmarkStart w:name="z53" w:id="41"/>
    <w:p>
      <w:pPr>
        <w:spacing w:after="0"/>
        <w:ind w:left="0"/>
        <w:jc w:val="both"/>
      </w:pPr>
      <w:r>
        <w:rPr>
          <w:rFonts w:ascii="Times New Roman"/>
          <w:b w:val="false"/>
          <w:i w:val="false"/>
          <w:color w:val="000000"/>
          <w:sz w:val="28"/>
        </w:rPr>
        <w:t>
      Ағымдағы кезеңге ҚШҚН болмаған кезде тұрғын үйдің 1 (бір) шаршы метрін өткізу құны уәкілетті орган бекітетін баға белгілеу тәртібін регламенттейтін нормативтік құжаттамаға сәйкес әрбір өңір бойынша құрылыс үшін құн индекстері арқылы соңғы бекітілген ҚШҚН құнын индекстеу жолымен айқындалады.</w:t>
      </w:r>
    </w:p>
    <w:bookmarkEnd w:id="41"/>
    <w:bookmarkStart w:name="z54" w:id="42"/>
    <w:p>
      <w:pPr>
        <w:spacing w:after="0"/>
        <w:ind w:left="0"/>
        <w:jc w:val="both"/>
      </w:pPr>
      <w:r>
        <w:rPr>
          <w:rFonts w:ascii="Times New Roman"/>
          <w:b w:val="false"/>
          <w:i w:val="false"/>
          <w:color w:val="000000"/>
          <w:sz w:val="28"/>
        </w:rPr>
        <w:t>
      Жеке құрылыс салушы ұсынған тұрғын үйдің жалпы үлесі кешенді тұрғын үй құрылыс салу жобасының жалпы құнындағы Бірыңғай оператордың қаржыландыру үлесіне сәйкес келуі тиіс.";</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56" w:id="43"/>
    <w:p>
      <w:pPr>
        <w:spacing w:after="0"/>
        <w:ind w:left="0"/>
        <w:jc w:val="both"/>
      </w:pPr>
      <w:r>
        <w:rPr>
          <w:rFonts w:ascii="Times New Roman"/>
          <w:b w:val="false"/>
          <w:i w:val="false"/>
          <w:color w:val="000000"/>
          <w:sz w:val="28"/>
        </w:rPr>
        <w:t>
      "41. Кешенді тұрғын үй құрылыс жобасы - бұл халықтың өмір сүруі үшін қолайлы жағдайлар жасауға бағытталған тиісті әлеуметтік және коммерциялық инфрақұрылымы бар көпфункционалды тұрғын үй кварталын, шағын ауданды және/немесе жоспарлау құрылымының басқа элементін қалыптастыратын ауданы кемінде 10 000 шаршы метр тұрғын үй құрылысы объектілерін салуды қамтитын жоба.</w:t>
      </w:r>
    </w:p>
    <w:bookmarkEnd w:id="43"/>
    <w:bookmarkStart w:name="z57" w:id="44"/>
    <w:p>
      <w:pPr>
        <w:spacing w:after="0"/>
        <w:ind w:left="0"/>
        <w:jc w:val="both"/>
      </w:pPr>
      <w:r>
        <w:rPr>
          <w:rFonts w:ascii="Times New Roman"/>
          <w:b w:val="false"/>
          <w:i w:val="false"/>
          <w:color w:val="000000"/>
          <w:sz w:val="28"/>
        </w:rPr>
        <w:t>
      Кешенді тұрғын үй құрылыс салу жобасы Біріңғай оператордың ішкі құжатымен бекітілген кешенді құрылыс стандарттарына сәйкес келуі тиіс.</w:t>
      </w:r>
    </w:p>
    <w:bookmarkEnd w:id="44"/>
    <w:bookmarkStart w:name="z58" w:id="45"/>
    <w:p>
      <w:pPr>
        <w:spacing w:after="0"/>
        <w:ind w:left="0"/>
        <w:jc w:val="both"/>
      </w:pPr>
      <w:r>
        <w:rPr>
          <w:rFonts w:ascii="Times New Roman"/>
          <w:b w:val="false"/>
          <w:i w:val="false"/>
          <w:color w:val="000000"/>
          <w:sz w:val="28"/>
        </w:rPr>
        <w:t>
      Кешенді тұрғын үй құрылыс аумағындағы объектілерді салу Қазақстан Республикасының аумағындағы сараптаманың оң қорытындысы бар жобалау-сметалық құжаттамаға сәйкес (оның ішінде құрылыс-монтаждау жұмыстары, авторлық және техникалық қадағалау) және егжей-тегжейлі жоспарлаудың бекітілген жоспарына сәйкес жүзеге асырылады.";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60" w:id="46"/>
    <w:p>
      <w:pPr>
        <w:spacing w:after="0"/>
        <w:ind w:left="0"/>
        <w:jc w:val="both"/>
      </w:pPr>
      <w:r>
        <w:rPr>
          <w:rFonts w:ascii="Times New Roman"/>
          <w:b w:val="false"/>
          <w:i w:val="false"/>
          <w:color w:val="000000"/>
          <w:sz w:val="28"/>
        </w:rPr>
        <w:t>
      "42. Қаржыландыру құрылыс салушы мен уәкілетті компания мынадай шарттарға сәйкес келген кезде жүзеге асырылады:</w:t>
      </w:r>
    </w:p>
    <w:bookmarkEnd w:id="46"/>
    <w:bookmarkStart w:name="z61" w:id="47"/>
    <w:p>
      <w:pPr>
        <w:spacing w:after="0"/>
        <w:ind w:left="0"/>
        <w:jc w:val="both"/>
      </w:pPr>
      <w:r>
        <w:rPr>
          <w:rFonts w:ascii="Times New Roman"/>
          <w:b w:val="false"/>
          <w:i w:val="false"/>
          <w:color w:val="000000"/>
          <w:sz w:val="28"/>
        </w:rPr>
        <w:t xml:space="preserve">
      - құрылыс салушының "Тұрғын үй құрылысына үлестік қатысу туралы" Қазақстан Республикасы Заңының 8-бабы </w:t>
      </w:r>
      <w:r>
        <w:rPr>
          <w:rFonts w:ascii="Times New Roman"/>
          <w:b w:val="false"/>
          <w:i w:val="false"/>
          <w:color w:val="000000"/>
          <w:sz w:val="28"/>
        </w:rPr>
        <w:t>1-тармағының</w:t>
      </w:r>
      <w:r>
        <w:rPr>
          <w:rFonts w:ascii="Times New Roman"/>
          <w:b w:val="false"/>
          <w:i w:val="false"/>
          <w:color w:val="000000"/>
          <w:sz w:val="28"/>
        </w:rPr>
        <w:t xml:space="preserve"> 1) - 3) тармақшаларына сәйкестігі;</w:t>
      </w:r>
    </w:p>
    <w:bookmarkEnd w:id="47"/>
    <w:bookmarkStart w:name="z62" w:id="48"/>
    <w:p>
      <w:pPr>
        <w:spacing w:after="0"/>
        <w:ind w:left="0"/>
        <w:jc w:val="both"/>
      </w:pPr>
      <w:r>
        <w:rPr>
          <w:rFonts w:ascii="Times New Roman"/>
          <w:b w:val="false"/>
          <w:i w:val="false"/>
          <w:color w:val="000000"/>
          <w:sz w:val="28"/>
        </w:rPr>
        <w:t xml:space="preserve">
      - уәкілетті компанияның "Тұрғын үй құрылысына үлестік қатысу туралы" Қазақстан Республикасы Заңының 8-бабы </w:t>
      </w:r>
      <w:r>
        <w:rPr>
          <w:rFonts w:ascii="Times New Roman"/>
          <w:b w:val="false"/>
          <w:i w:val="false"/>
          <w:color w:val="000000"/>
          <w:sz w:val="28"/>
        </w:rPr>
        <w:t>3-тармағының</w:t>
      </w:r>
      <w:r>
        <w:rPr>
          <w:rFonts w:ascii="Times New Roman"/>
          <w:b w:val="false"/>
          <w:i w:val="false"/>
          <w:color w:val="000000"/>
          <w:sz w:val="28"/>
        </w:rPr>
        <w:t xml:space="preserve"> 1) - 3) және 5) тармақшаларына сәйкестігі;</w:t>
      </w:r>
    </w:p>
    <w:bookmarkEnd w:id="48"/>
    <w:bookmarkStart w:name="z63" w:id="49"/>
    <w:p>
      <w:pPr>
        <w:spacing w:after="0"/>
        <w:ind w:left="0"/>
        <w:jc w:val="both"/>
      </w:pPr>
      <w:r>
        <w:rPr>
          <w:rFonts w:ascii="Times New Roman"/>
          <w:b w:val="false"/>
          <w:i w:val="false"/>
          <w:color w:val="000000"/>
          <w:sz w:val="28"/>
        </w:rPr>
        <w:t>
      - құрылыс салушы мен уәкілетті компанияның кредиттік бюролардың ақпаратына сәйкес соңғы 24 айда екінші деңгейдегі банктерде кредиттер бойынша 90 күннен астам мерзімі өткен кредиттік берешегінің жоқтығы.";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65" w:id="50"/>
    <w:p>
      <w:pPr>
        <w:spacing w:after="0"/>
        <w:ind w:left="0"/>
        <w:jc w:val="both"/>
      </w:pPr>
      <w:r>
        <w:rPr>
          <w:rFonts w:ascii="Times New Roman"/>
          <w:b w:val="false"/>
          <w:i w:val="false"/>
          <w:color w:val="000000"/>
          <w:sz w:val="28"/>
        </w:rPr>
        <w:t>
      "Кешенді тұрғын үй құрылыс жобаларын іске асыру мониторингі Бірыңғай оператордың ішкі құжаттарына сәйкес, оның ішінде инжинирингтік компаниялардың кешенді тұрғын үй құрылыс жобасын іске асыру туралы ақпаратты Бірыңғай оператордың ахуалдық орталығына енгізу арқылы жүзеге асырылады.";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67" w:id="51"/>
    <w:p>
      <w:pPr>
        <w:spacing w:after="0"/>
        <w:ind w:left="0"/>
        <w:jc w:val="both"/>
      </w:pPr>
      <w:r>
        <w:rPr>
          <w:rFonts w:ascii="Times New Roman"/>
          <w:b w:val="false"/>
          <w:i w:val="false"/>
          <w:color w:val="000000"/>
          <w:sz w:val="28"/>
        </w:rPr>
        <w:t>
      "44. Қазақстан Республикасының Ұлттық қорының басқару кеңесінің хаттамалары, Қазақстан Республикасы Ұлттық Банкінің шешімдері шеңберінде бөлінген қаражат, және (немесе) ішкі және (немесе) халықаралық капитал нарықтарынан тартылатын нарықтық қаражат есебінен қаржыландыруға және сатып алуға, саны 50 000 адамнан аспайтын аудандық маңызы бар елді мекендерде жеке және аз қабатты тұрғын үй құрылысы жобаларын Бірыңғай оператордың қаржыландыруына жол беріледі.</w:t>
      </w:r>
    </w:p>
    <w:bookmarkEnd w:id="51"/>
    <w:bookmarkStart w:name="z68" w:id="52"/>
    <w:p>
      <w:pPr>
        <w:spacing w:after="0"/>
        <w:ind w:left="0"/>
        <w:jc w:val="both"/>
      </w:pPr>
      <w:r>
        <w:rPr>
          <w:rFonts w:ascii="Times New Roman"/>
          <w:b w:val="false"/>
          <w:i w:val="false"/>
          <w:color w:val="000000"/>
          <w:sz w:val="28"/>
        </w:rPr>
        <w:t>
      Қаржыландыру мынадай шарттармен жүзеге асырылады:</w:t>
      </w:r>
    </w:p>
    <w:bookmarkEnd w:id="52"/>
    <w:bookmarkStart w:name="z69" w:id="53"/>
    <w:p>
      <w:pPr>
        <w:spacing w:after="0"/>
        <w:ind w:left="0"/>
        <w:jc w:val="both"/>
      </w:pPr>
      <w:r>
        <w:rPr>
          <w:rFonts w:ascii="Times New Roman"/>
          <w:b w:val="false"/>
          <w:i w:val="false"/>
          <w:color w:val="000000"/>
          <w:sz w:val="28"/>
        </w:rPr>
        <w:t>
      араластыруды ескере отырып, орташа өлшенген сыйақы мөлшерлемесі-қаржыландыру көздеріне байланысты бірыңғай оператордың ішкі құжаттарымен айқындалады, бұл ретте сыйақы мөлшерлемесі кредиттік желіні ашу арқылы қаржыландыру кезінде қорландыру құнынан 3% - дан аспауға тиіс;</w:t>
      </w:r>
    </w:p>
    <w:bookmarkEnd w:id="53"/>
    <w:bookmarkStart w:name="z70" w:id="54"/>
    <w:p>
      <w:pPr>
        <w:spacing w:after="0"/>
        <w:ind w:left="0"/>
        <w:jc w:val="both"/>
      </w:pPr>
      <w:r>
        <w:rPr>
          <w:rFonts w:ascii="Times New Roman"/>
          <w:b w:val="false"/>
          <w:i w:val="false"/>
          <w:color w:val="000000"/>
          <w:sz w:val="28"/>
        </w:rPr>
        <w:t>
      нысаналы мақсаты-жобалау-сметалық құжаттамаға сәйкес жеке немесе аз қабатты тұрғын үй құрылысын қаржыландыру (оның ішінде құрылыс-монтаждау жұмыстары, авторлық және техникалық қадағалау).</w:t>
      </w:r>
    </w:p>
    <w:bookmarkEnd w:id="54"/>
    <w:bookmarkStart w:name="z71" w:id="55"/>
    <w:p>
      <w:pPr>
        <w:spacing w:after="0"/>
        <w:ind w:left="0"/>
        <w:jc w:val="both"/>
      </w:pPr>
      <w:r>
        <w:rPr>
          <w:rFonts w:ascii="Times New Roman"/>
          <w:b w:val="false"/>
          <w:i w:val="false"/>
          <w:color w:val="000000"/>
          <w:sz w:val="28"/>
        </w:rPr>
        <w:t>
      Индустриялық құрылыстың заманауи технологияларын қолданылатын жобаларға, оның ішінде тез салынатын ғимараттарға артықшылық беріледі.</w:t>
      </w:r>
    </w:p>
    <w:bookmarkEnd w:id="55"/>
    <w:bookmarkStart w:name="z72" w:id="56"/>
    <w:p>
      <w:pPr>
        <w:spacing w:after="0"/>
        <w:ind w:left="0"/>
        <w:jc w:val="both"/>
      </w:pPr>
      <w:r>
        <w:rPr>
          <w:rFonts w:ascii="Times New Roman"/>
          <w:b w:val="false"/>
          <w:i w:val="false"/>
          <w:color w:val="000000"/>
          <w:sz w:val="28"/>
        </w:rPr>
        <w:t>
      Жобалар іске асырылып жатқан елді мекеннің кәсіпорындары жеке және аз қабатты тұрғын үй құрылысы жобаларына жобаның инвесторлары және (немесе) кепілгерлері ретінде қатыса алады. Мұндай кәсіпорындар жұмыс беруші бола отырып, баспанаға мұқтаж, оның ішінде жергілікті атқарушы органдардың кезекте тұрған қызметкерлерін тұрғын үймен қамтамасыз ету жобаларына қатысады.</w:t>
      </w:r>
    </w:p>
    <w:bookmarkEnd w:id="56"/>
    <w:bookmarkStart w:name="z73" w:id="57"/>
    <w:p>
      <w:pPr>
        <w:spacing w:after="0"/>
        <w:ind w:left="0"/>
        <w:jc w:val="both"/>
      </w:pPr>
      <w:r>
        <w:rPr>
          <w:rFonts w:ascii="Times New Roman"/>
          <w:b w:val="false"/>
          <w:i w:val="false"/>
          <w:color w:val="000000"/>
          <w:sz w:val="28"/>
        </w:rPr>
        <w:t>
      Мұндай тұрғын үй, соның ішінде "Бәйтерек" ҰБХ" АҚ еншілес ұйымдарының бағдарламалары арқылы ғимараттар мен құрылыстар құрылыс құнының ірілендірілген көрсеткіштерінің жинақтарында әрбір өңір үшін көзделетін керамикалық кірпіштен жасалған тұрғын үйлер бойынша аз қабатты (1-2 қабат) тұрғын үйлер бойынша ҚҚІК сәйкес тұрғын үйінің 1 (бір) шаршы метрінің ұсынылған бағалардан аспай ағымдағы жылға бекітілген сатылуы мүмкін.</w:t>
      </w:r>
    </w:p>
    <w:bookmarkEnd w:id="57"/>
    <w:bookmarkStart w:name="z74" w:id="58"/>
    <w:p>
      <w:pPr>
        <w:spacing w:after="0"/>
        <w:ind w:left="0"/>
        <w:jc w:val="both"/>
      </w:pPr>
      <w:r>
        <w:rPr>
          <w:rFonts w:ascii="Times New Roman"/>
          <w:b w:val="false"/>
          <w:i w:val="false"/>
          <w:color w:val="000000"/>
          <w:sz w:val="28"/>
        </w:rPr>
        <w:t>
      Бірыңғай операторға жобаға қатысқан елді мекен кәсіпорындарына сатып алу құқығымен және (немесе) 10 жылға дейінгі мерзімге бөліп төлеумен, сыйақы мөлшерлемесі 3,1% - дан аспайтын және бірыңғай оператордың ішкі құжаттарына сәйкес тұрғын үйдің жалпы құнының 10% мөлшерінде бастапқы жарнамен жалға тұрғын үйді сатуға жол беріледі.</w:t>
      </w:r>
    </w:p>
    <w:bookmarkEnd w:id="58"/>
    <w:bookmarkStart w:name="z75" w:id="59"/>
    <w:p>
      <w:pPr>
        <w:spacing w:after="0"/>
        <w:ind w:left="0"/>
        <w:jc w:val="both"/>
      </w:pPr>
      <w:r>
        <w:rPr>
          <w:rFonts w:ascii="Times New Roman"/>
          <w:b w:val="false"/>
          <w:i w:val="false"/>
          <w:color w:val="000000"/>
          <w:sz w:val="28"/>
        </w:rPr>
        <w:t>
      Жеке және аз қабатты тұрғын үй құрылысы жобаларының мониторингі Бірыңғай оператордың ішкі құжаттарына сәйкес, оның ішінде инжинирингтік компаниялардың жобаны іске асыру туралы ақпаратты бірыңғай оператордың ахуалдық орталығына енгізуі арқылы жүзеге асырылады.";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77" w:id="60"/>
    <w:p>
      <w:pPr>
        <w:spacing w:after="0"/>
        <w:ind w:left="0"/>
        <w:jc w:val="both"/>
      </w:pPr>
      <w:r>
        <w:rPr>
          <w:rFonts w:ascii="Times New Roman"/>
          <w:b w:val="false"/>
          <w:i w:val="false"/>
          <w:color w:val="000000"/>
          <w:sz w:val="28"/>
        </w:rPr>
        <w:t>
      "48. Бірыңғай операторға Бірыңғай оператордың ішкі құжаттарына сәйкес сатып алу құқығымен жалға берілетін тұрғын үйді немесе төлемді бөліп төлеу мүмкіндігімен мемлекеттік емес заңды тұлғаның меншігіне өткізуге жол беріледі.".</w:t>
      </w:r>
    </w:p>
    <w:bookmarkEnd w:id="60"/>
    <w:bookmarkStart w:name="z78" w:id="61"/>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61"/>
    <w:bookmarkStart w:name="z79" w:id="62"/>
    <w:p>
      <w:pPr>
        <w:spacing w:after="0"/>
        <w:ind w:left="0"/>
        <w:jc w:val="both"/>
      </w:pPr>
      <w:r>
        <w:rPr>
          <w:rFonts w:ascii="Times New Roman"/>
          <w:b w:val="false"/>
          <w:i w:val="false"/>
          <w:color w:val="000000"/>
          <w:sz w:val="28"/>
        </w:rPr>
        <w:t>
      1) осы бұйрықты бекітілген күнінен бастап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2"/>
    <w:bookmarkStart w:name="z80" w:id="63"/>
    <w:p>
      <w:pPr>
        <w:spacing w:after="0"/>
        <w:ind w:left="0"/>
        <w:jc w:val="both"/>
      </w:pPr>
      <w:r>
        <w:rPr>
          <w:rFonts w:ascii="Times New Roman"/>
          <w:b w:val="false"/>
          <w:i w:val="false"/>
          <w:color w:val="000000"/>
          <w:sz w:val="28"/>
        </w:rPr>
        <w:t>
      2) осы бұйрық ресми жарияланғаннан кейін Қазақстан Республикасы Өнеркәсіп және құрылыс министрлігінің интернет-ресурсында орналастырылуын қамтамасыз етсін.</w:t>
      </w:r>
    </w:p>
    <w:bookmarkEnd w:id="63"/>
    <w:bookmarkStart w:name="z81" w:id="6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64"/>
    <w:bookmarkStart w:name="z82" w:id="65"/>
    <w:p>
      <w:pPr>
        <w:spacing w:after="0"/>
        <w:ind w:left="0"/>
        <w:jc w:val="both"/>
      </w:pPr>
      <w:r>
        <w:rPr>
          <w:rFonts w:ascii="Times New Roman"/>
          <w:b w:val="false"/>
          <w:i w:val="false"/>
          <w:color w:val="000000"/>
          <w:sz w:val="28"/>
        </w:rPr>
        <w:t>
      4. Осы бұйрық алғашқы ресми жарияланғаннан күннен кейін күнтізбелік он күн өткен соң қолданысқа енгізіледі.</w:t>
      </w:r>
    </w:p>
    <w:bookmarkEnd w:id="6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Қажкенов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