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08a1" w14:textId="7fe0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Астананың, республикалық маңызы бар қалалардың және елді мекендердің көшелерін салу, реконструкциялау, күрделі және орташа жөндеу үшін автомобиль жолдары саласындағы Қазақстан Республикасының көлік инфрақұрылымының ең төмен стандарттарын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26 маусымдағы № 208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 </w:t>
      </w:r>
      <w:r>
        <w:rPr>
          <w:rFonts w:ascii="Times New Roman"/>
          <w:b w:val="false"/>
          <w:i w:val="false"/>
          <w:color w:val="000000"/>
          <w:sz w:val="28"/>
        </w:rPr>
        <w:t>3-тармағының</w:t>
      </w:r>
      <w:r>
        <w:rPr>
          <w:rFonts w:ascii="Times New Roman"/>
          <w:b w:val="false"/>
          <w:i w:val="false"/>
          <w:color w:val="000000"/>
          <w:sz w:val="28"/>
        </w:rPr>
        <w:t xml:space="preserve"> он үшінші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Астананың, республикалық маңызы бар қалалардың және елді мекендердің көшелерін салу, реконструкциялау, күрделі және орташа жөндеу үшін автомобиль жолдары саласындағы Қазақстан Республикасының көлік инфрақұрылымының ең төмен </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3"/>
    <w:p>
      <w:pPr>
        <w:spacing w:after="0"/>
        <w:ind w:left="0"/>
        <w:jc w:val="left"/>
      </w:pPr>
      <w:r>
        <w:rPr>
          <w:rFonts w:ascii="Times New Roman"/>
          <w:b/>
          <w:i w:val="false"/>
          <w:color w:val="000000"/>
        </w:rPr>
        <w:t xml:space="preserve"> Астананың, республикалық маңызы бар қалалардың және елді мекендердің көшелерін салу, реконструкциялау, күрделі және орташа жөндеу үшін автомобиль жолдары саласындағы Қазақстан Республикасының көлік инфрақұрылымының ең төмен стандарттары</w:t>
      </w:r>
    </w:p>
    <w:bookmarkEnd w:id="13"/>
    <w:bookmarkStart w:name="z24" w:id="14"/>
    <w:p>
      <w:pPr>
        <w:spacing w:after="0"/>
        <w:ind w:left="0"/>
        <w:jc w:val="left"/>
      </w:pPr>
      <w:r>
        <w:rPr>
          <w:rFonts w:ascii="Times New Roman"/>
          <w:b/>
          <w:i w:val="false"/>
          <w:color w:val="000000"/>
        </w:rPr>
        <w:t xml:space="preserve"> 1-тарау. Жалпы ережелер</w:t>
      </w:r>
    </w:p>
    <w:bookmarkEnd w:id="14"/>
    <w:bookmarkStart w:name="z25" w:id="15"/>
    <w:p>
      <w:pPr>
        <w:spacing w:after="0"/>
        <w:ind w:left="0"/>
        <w:jc w:val="both"/>
      </w:pPr>
      <w:r>
        <w:rPr>
          <w:rFonts w:ascii="Times New Roman"/>
          <w:b w:val="false"/>
          <w:i w:val="false"/>
          <w:color w:val="000000"/>
          <w:sz w:val="28"/>
        </w:rPr>
        <w:t>
      1. Осы астананың, республикалық маңызы бар қалалардың және елді мекендердің көшелерін салу, реконструкциялау, күрделі және орташа жөндеу үшін автомобиль жолдары саласындағы Қазақстан Республикасының көлік инфрақұрылымының ең төмен стандарттары (бұдан әрі – Ең төменгі стандарттар) Қазақстан Республикасы Бюджет кодексінің 70-бабы 3-тармағының оң үшінші бөлігіне сәйкес әзірленді.</w:t>
      </w:r>
    </w:p>
    <w:bookmarkEnd w:id="15"/>
    <w:bookmarkStart w:name="z26" w:id="16"/>
    <w:p>
      <w:pPr>
        <w:spacing w:after="0"/>
        <w:ind w:left="0"/>
        <w:jc w:val="both"/>
      </w:pPr>
      <w:r>
        <w:rPr>
          <w:rFonts w:ascii="Times New Roman"/>
          <w:b w:val="false"/>
          <w:i w:val="false"/>
          <w:color w:val="000000"/>
          <w:sz w:val="28"/>
        </w:rPr>
        <w:t>
      2. Ең төменгі стандарттар астананың, республикалық маңызы бар қалалардың және елді мекендердің көшелерін салуды, реконструкциялауды, күрделі және орташа жөндеуді қаржыландыруды есептеуде пайдалануға арналған.</w:t>
      </w:r>
    </w:p>
    <w:bookmarkEnd w:id="16"/>
    <w:bookmarkStart w:name="z27" w:id="17"/>
    <w:p>
      <w:pPr>
        <w:spacing w:after="0"/>
        <w:ind w:left="0"/>
        <w:jc w:val="both"/>
      </w:pPr>
      <w:r>
        <w:rPr>
          <w:rFonts w:ascii="Times New Roman"/>
          <w:b w:val="false"/>
          <w:i w:val="false"/>
          <w:color w:val="000000"/>
          <w:sz w:val="28"/>
        </w:rPr>
        <w:t>
      3. Осы Ең төменгі стандарттарда мынадай ұғымдар қолданылады:</w:t>
      </w:r>
    </w:p>
    <w:bookmarkEnd w:id="17"/>
    <w:bookmarkStart w:name="z28" w:id="18"/>
    <w:p>
      <w:pPr>
        <w:spacing w:after="0"/>
        <w:ind w:left="0"/>
        <w:jc w:val="both"/>
      </w:pPr>
      <w:r>
        <w:rPr>
          <w:rFonts w:ascii="Times New Roman"/>
          <w:b w:val="false"/>
          <w:i w:val="false"/>
          <w:color w:val="000000"/>
          <w:sz w:val="28"/>
        </w:rPr>
        <w:t xml:space="preserve">
      1) әкімшілік-аумақтық бірлік – астана, республикалық маңызы бар қалалар және Қазақстан Республикасының (бұдан әрі – ҚР) аумағындағы облыстар бойынша елді мекендер; </w:t>
      </w:r>
    </w:p>
    <w:bookmarkEnd w:id="18"/>
    <w:bookmarkStart w:name="z29" w:id="19"/>
    <w:p>
      <w:pPr>
        <w:spacing w:after="0"/>
        <w:ind w:left="0"/>
        <w:jc w:val="both"/>
      </w:pPr>
      <w:r>
        <w:rPr>
          <w:rFonts w:ascii="Times New Roman"/>
          <w:b w:val="false"/>
          <w:i w:val="false"/>
          <w:color w:val="000000"/>
          <w:sz w:val="28"/>
        </w:rPr>
        <w:t>
      2) объектілердің санаттары бойынша ішкі жолдар – қалаішілік жолдар: астана, республикалық маңызы бар қалалар және ҚР аумағындағы облыстар бойынша елді мекендер.</w:t>
      </w:r>
    </w:p>
    <w:bookmarkEnd w:id="19"/>
    <w:bookmarkStart w:name="z30" w:id="20"/>
    <w:p>
      <w:pPr>
        <w:spacing w:after="0"/>
        <w:ind w:left="0"/>
        <w:jc w:val="left"/>
      </w:pPr>
      <w:r>
        <w:rPr>
          <w:rFonts w:ascii="Times New Roman"/>
          <w:b/>
          <w:i w:val="false"/>
          <w:color w:val="000000"/>
        </w:rPr>
        <w:t xml:space="preserve"> 2-тарау. Астананың, республикалық маңызы бар қалалардың және елді мекендердің көшелерін салу, реконструкциялау, күрделі және орташа жөндеу үшін автомобиль жолдары саласындағы Қазақстан Республикасының көлік инфрақұрылымының ең төмен стандарттарын қаржыландыру есебі</w:t>
      </w:r>
    </w:p>
    <w:bookmarkEnd w:id="20"/>
    <w:bookmarkStart w:name="z31" w:id="21"/>
    <w:p>
      <w:pPr>
        <w:spacing w:after="0"/>
        <w:ind w:left="0"/>
        <w:jc w:val="both"/>
      </w:pPr>
      <w:r>
        <w:rPr>
          <w:rFonts w:ascii="Times New Roman"/>
          <w:b w:val="false"/>
          <w:i w:val="false"/>
          <w:color w:val="000000"/>
          <w:sz w:val="28"/>
        </w:rPr>
        <w:t>
      4. Ең төменгі стандарттарын қаржыландыру есебі жоспарлы кезеңге арналған бюджет қаражатының көлемін айқындау кезінде қолданылады.</w:t>
      </w:r>
    </w:p>
    <w:bookmarkEnd w:id="21"/>
    <w:bookmarkStart w:name="z32" w:id="22"/>
    <w:p>
      <w:pPr>
        <w:spacing w:after="0"/>
        <w:ind w:left="0"/>
        <w:jc w:val="both"/>
      </w:pPr>
      <w:r>
        <w:rPr>
          <w:rFonts w:ascii="Times New Roman"/>
          <w:b w:val="false"/>
          <w:i w:val="false"/>
          <w:color w:val="000000"/>
          <w:sz w:val="28"/>
        </w:rPr>
        <w:t>
      5. Ең төменгі стандарттарын қаржыландыру есебі астананың, республикалық маңызы бар қалалардың және облыстардың жергілікті атқарушы органдармен (әкімдіктермен) келісім бойынша автомобиль жолдары жөніндегі уәкілетті мемлекеттік орган астананың, республикалық маңызы бар қалалардың және елді мекендердің көшелерінің (бұдан әрі – көшелер) ұзындығына сәйкес қалыптастырады және әрбір әкімшілік-аумақтық бірлік үшін мынадай формула бойынша жүргізіледі:</w:t>
      </w:r>
    </w:p>
    <w:bookmarkEnd w:id="22"/>
    <w:bookmarkStart w:name="z33" w:id="23"/>
    <w:p>
      <w:pPr>
        <w:spacing w:after="0"/>
        <w:ind w:left="0"/>
        <w:jc w:val="both"/>
      </w:pPr>
      <w:r>
        <w:rPr>
          <w:rFonts w:ascii="Times New Roman"/>
          <w:b w:val="false"/>
          <w:i w:val="false"/>
          <w:color w:val="000000"/>
          <w:sz w:val="28"/>
        </w:rPr>
        <w:t>
      V = V+V2, мұнда:</w:t>
      </w:r>
    </w:p>
    <w:bookmarkEnd w:id="23"/>
    <w:bookmarkStart w:name="z34" w:id="24"/>
    <w:p>
      <w:pPr>
        <w:spacing w:after="0"/>
        <w:ind w:left="0"/>
        <w:jc w:val="both"/>
      </w:pPr>
      <w:r>
        <w:rPr>
          <w:rFonts w:ascii="Times New Roman"/>
          <w:b w:val="false"/>
          <w:i w:val="false"/>
          <w:color w:val="000000"/>
          <w:sz w:val="28"/>
        </w:rPr>
        <w:t>
      V – қаржы жылына арналған көшелерді салуды, реконструкциялауды, күрделі және орташа жөндеуді қаржыландыруға арналған бюджет қаражатының көлемі, мың теңге;</w:t>
      </w:r>
    </w:p>
    <w:bookmarkEnd w:id="24"/>
    <w:bookmarkStart w:name="z35" w:id="25"/>
    <w:p>
      <w:pPr>
        <w:spacing w:after="0"/>
        <w:ind w:left="0"/>
        <w:jc w:val="both"/>
      </w:pPr>
      <w:r>
        <w:rPr>
          <w:rFonts w:ascii="Times New Roman"/>
          <w:b w:val="false"/>
          <w:i w:val="false"/>
          <w:color w:val="000000"/>
          <w:sz w:val="28"/>
        </w:rPr>
        <w:t>
      V – қаржы жылына арналған әкімшілік-аумақтық бірлік бойынша көшелерін салуды, реконструкциялауды қаржыландыруға арналған бюджет қаражатының көлемі, елді мекендерге арналған өңірлік стандарттар жүйесіне (бұдан әрі – ӨСЖ) сәйкес (Қазақстан Республикасы Ұлттық экономика министрінің 2019 жылғы 20 сәуірдегі № 29 бұйрығы), мың теңге;</w:t>
      </w:r>
    </w:p>
    <w:bookmarkEnd w:id="25"/>
    <w:bookmarkStart w:name="z36" w:id="26"/>
    <w:p>
      <w:pPr>
        <w:spacing w:after="0"/>
        <w:ind w:left="0"/>
        <w:jc w:val="both"/>
      </w:pPr>
      <w:r>
        <w:rPr>
          <w:rFonts w:ascii="Times New Roman"/>
          <w:b w:val="false"/>
          <w:i w:val="false"/>
          <w:color w:val="000000"/>
          <w:sz w:val="28"/>
        </w:rPr>
        <w:t>
      мұнда:</w:t>
      </w:r>
    </w:p>
    <w:bookmarkEnd w:id="26"/>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398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87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мұнда:</w:t>
      </w:r>
    </w:p>
    <w:bookmarkEnd w:id="28"/>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әкімшілік – аумақтық бірлік бойынша бюджет қаражатының жиынтық көлемі;</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1371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баға деңгейінде әкімшілік-аумақтық бірлік бойынша автомобиль жолдарының III техникалық санатына көшелердің 1 километрін салудың және реконструкциялаудың құны, мың теңге;</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Lкөш.сөж.i – 2025 жылға облыстардың жергілікті атқарушы органдары (әкімдіктері) ұсынған автомобиль жолдары желісінің жоспарлы көрсеткіштеріне сәйкес әкімшілік-аумақтық бірліктері бойынша көшелерінің ӨСЖ сәйкес қатты жабынға дейін қамтамасыз етілуінің ұзындығы, шақырым,</w:t>
      </w:r>
    </w:p>
    <w:bookmarkEnd w:id="31"/>
    <w:bookmarkStart w:name="z42"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453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33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144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47800" cy="266700"/>
                    </a:xfrm>
                    <a:prstGeom prst="rect">
                      <a:avLst/>
                    </a:prstGeom>
                  </pic:spPr>
                </pic:pic>
              </a:graphicData>
            </a:graphic>
          </wp:inline>
        </w:drawing>
      </w:r>
    </w:p>
    <w:p>
      <w:pPr>
        <w:spacing w:after="0"/>
        <w:ind w:left="0"/>
        <w:jc w:val="left"/>
      </w:pPr>
      <w:r>
        <w:rPr>
          <w:rFonts w:ascii="Times New Roman"/>
          <w:b w:val="false"/>
          <w:i w:val="false"/>
          <w:color w:val="000000"/>
          <w:sz w:val="28"/>
        </w:rPr>
        <w:t>– 2025 жылға облыстардың жергілікті атқарушы органдары (әкімдіктері) ұсынған автомобиль жолдары желісінің жоспарлы көрсеткіштеріне сәйкес әкімшілік-аумақтық бірліктері бойынша көшелерінің жалпы ұзындығы, шақырым,</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J – ӨСЖ сәйкес көшелердің қатты жабынға дейін жеткіліксіз жабдықталу пайызы, %,</w:t>
      </w:r>
    </w:p>
    <w:bookmarkEnd w:id="34"/>
    <w:bookmarkStart w:name="z45" w:id="35"/>
    <w:p>
      <w:pPr>
        <w:spacing w:after="0"/>
        <w:ind w:left="0"/>
        <w:jc w:val="both"/>
      </w:pPr>
      <w:r>
        <w:rPr>
          <w:rFonts w:ascii="Times New Roman"/>
          <w:b w:val="false"/>
          <w:i w:val="false"/>
          <w:color w:val="000000"/>
          <w:sz w:val="28"/>
        </w:rPr>
        <w:t>
      мұнда:</w:t>
      </w:r>
    </w:p>
    <w:bookmarkEnd w:id="35"/>
    <w:bookmarkStart w:name="z46"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мұнда:</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739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39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ӨСЖ сәйкес объектілер санаттары бойынша ішкі жолдарды қатты жабынмен қамтамасыз ету пайызы,</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358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58900" cy="355600"/>
                    </a:xfrm>
                    <a:prstGeom prst="rect">
                      <a:avLst/>
                    </a:prstGeom>
                  </pic:spPr>
                </pic:pic>
              </a:graphicData>
            </a:graphic>
          </wp:inline>
        </w:drawing>
      </w:r>
    </w:p>
    <w:p>
      <w:pPr>
        <w:spacing w:after="0"/>
        <w:ind w:left="0"/>
        <w:jc w:val="left"/>
      </w:pPr>
      <w:r>
        <w:rPr>
          <w:rFonts w:ascii="Times New Roman"/>
          <w:b w:val="false"/>
          <w:i w:val="false"/>
          <w:color w:val="000000"/>
          <w:sz w:val="28"/>
        </w:rPr>
        <w:t>– 2025 жылға облыстардың жергілікті атқарушы органдары (әкімдіктері) ұсынған автомобиль жолдары желісінің жоспарлы көрсеткіштеріне сәйкес әкімшілік-аумақтық бірліктер бойынша көшелерінің асфальт-бетон, цемент-бетон жамылғымен ұзындығы, шақырым;</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2025 жылға облыстардың жергілікті атқарушы органдары (әкімдіктері) ұсынған автомобиль жолдары желісінің жоспарлы көрсеткіштеріне сәйкес әкімшілік-аумақтық бірліктер бойынша көшелерінің қара қиыршық тас жамылғымен ұзындығы, шақырым;</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142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22400" cy="254000"/>
                    </a:xfrm>
                    <a:prstGeom prst="rect">
                      <a:avLst/>
                    </a:prstGeom>
                  </pic:spPr>
                </pic:pic>
              </a:graphicData>
            </a:graphic>
          </wp:inline>
        </w:drawing>
      </w:r>
    </w:p>
    <w:p>
      <w:pPr>
        <w:spacing w:after="0"/>
        <w:ind w:left="0"/>
        <w:jc w:val="left"/>
      </w:pPr>
      <w:r>
        <w:rPr>
          <w:rFonts w:ascii="Times New Roman"/>
          <w:b w:val="false"/>
          <w:i w:val="false"/>
          <w:color w:val="000000"/>
          <w:sz w:val="28"/>
        </w:rPr>
        <w:t>– 2025 жылға облыстардың жергілікті атқарушы органдары (әкімдіктері) ұсынған автомобиль жолдары желісінің жоспарлы көрсеткіштеріне сәйкес әкімшілік-аумақтық бірліктері бойынша көшелерінің жалпы ұзындығы, шақырым,</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3 – үш жылдық кезең;</w:t>
      </w:r>
    </w:p>
    <w:bookmarkEnd w:id="42"/>
    <w:bookmarkStart w:name="z53" w:id="43"/>
    <w:p>
      <w:pPr>
        <w:spacing w:after="0"/>
        <w:ind w:left="0"/>
        <w:jc w:val="both"/>
      </w:pPr>
      <w:r>
        <w:rPr>
          <w:rFonts w:ascii="Times New Roman"/>
          <w:b w:val="false"/>
          <w:i w:val="false"/>
          <w:color w:val="000000"/>
          <w:sz w:val="28"/>
        </w:rPr>
        <w:t>
      K – 2025 жылға қарай жоспарланған жылдың құрылыстағы баға индексінің өзгеру коэффициенті:</w:t>
      </w:r>
    </w:p>
    <w:bookmarkEnd w:id="43"/>
    <w:bookmarkStart w:name="z54" w:id="44"/>
    <w:p>
      <w:pPr>
        <w:spacing w:after="0"/>
        <w:ind w:left="0"/>
        <w:jc w:val="both"/>
      </w:pPr>
      <w:r>
        <w:rPr>
          <w:rFonts w:ascii="Times New Roman"/>
          <w:b w:val="false"/>
          <w:i w:val="false"/>
          <w:color w:val="000000"/>
          <w:sz w:val="28"/>
        </w:rPr>
        <w:t>
      K=A/B, мұнда:</w:t>
      </w:r>
    </w:p>
    <w:bookmarkEnd w:id="44"/>
    <w:bookmarkStart w:name="z55" w:id="45"/>
    <w:p>
      <w:pPr>
        <w:spacing w:after="0"/>
        <w:ind w:left="0"/>
        <w:jc w:val="both"/>
      </w:pPr>
      <w:r>
        <w:rPr>
          <w:rFonts w:ascii="Times New Roman"/>
          <w:b w:val="false"/>
          <w:i w:val="false"/>
          <w:color w:val="000000"/>
          <w:sz w:val="28"/>
        </w:rPr>
        <w:t>
      А – "Құрылысқа арналған құн индекстері" ҚР ББСНҚ 8.04-07-2024 сәйкес жоспарлы жылдың баға индексінің коэффициенті;</w:t>
      </w:r>
    </w:p>
    <w:bookmarkEnd w:id="45"/>
    <w:bookmarkStart w:name="z56" w:id="46"/>
    <w:p>
      <w:pPr>
        <w:spacing w:after="0"/>
        <w:ind w:left="0"/>
        <w:jc w:val="both"/>
      </w:pPr>
      <w:r>
        <w:rPr>
          <w:rFonts w:ascii="Times New Roman"/>
          <w:b w:val="false"/>
          <w:i w:val="false"/>
          <w:color w:val="000000"/>
          <w:sz w:val="28"/>
        </w:rPr>
        <w:t xml:space="preserve">
      B – "Құрылысқа арналған құн индекстері" ҚР ББСНҚ 8.04-07-2024 сәйкес 2025 жылға баға индексінің коэффициенті; </w:t>
      </w:r>
    </w:p>
    <w:bookmarkEnd w:id="46"/>
    <w:bookmarkStart w:name="z57" w:id="47"/>
    <w:p>
      <w:pPr>
        <w:spacing w:after="0"/>
        <w:ind w:left="0"/>
        <w:jc w:val="both"/>
      </w:pPr>
      <w:r>
        <w:rPr>
          <w:rFonts w:ascii="Times New Roman"/>
          <w:b w:val="false"/>
          <w:i w:val="false"/>
          <w:color w:val="000000"/>
          <w:sz w:val="28"/>
        </w:rPr>
        <w:t>
      V2– қаржы жылына арналған әкімшілік-аумақтық бірліктері бойынша көшелердің күрделі және орташа жөндеуді қаржыландыруға арналған бюджет қаражатының көлемі, мың теңге;</w:t>
      </w:r>
    </w:p>
    <w:bookmarkEnd w:id="47"/>
    <w:bookmarkStart w:name="z58" w:id="48"/>
    <w:p>
      <w:pPr>
        <w:spacing w:after="0"/>
        <w:ind w:left="0"/>
        <w:jc w:val="both"/>
      </w:pPr>
      <w:r>
        <w:rPr>
          <w:rFonts w:ascii="Times New Roman"/>
          <w:b w:val="false"/>
          <w:i w:val="false"/>
          <w:color w:val="000000"/>
          <w:sz w:val="28"/>
        </w:rPr>
        <w:t>
      мұнда:</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588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80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мұнда:</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әкімшілік – аумақтық бірлік бойынша бюджет қаражатының жиынтық көлемі</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358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58900" cy="355600"/>
                    </a:xfrm>
                    <a:prstGeom prst="rect">
                      <a:avLst/>
                    </a:prstGeom>
                  </pic:spPr>
                </pic:pic>
              </a:graphicData>
            </a:graphic>
          </wp:inline>
        </w:drawing>
      </w:r>
    </w:p>
    <w:p>
      <w:pPr>
        <w:spacing w:after="0"/>
        <w:ind w:left="0"/>
        <w:jc w:val="left"/>
      </w:pPr>
      <w:r>
        <w:rPr>
          <w:rFonts w:ascii="Times New Roman"/>
          <w:b w:val="false"/>
          <w:i w:val="false"/>
          <w:color w:val="000000"/>
          <w:sz w:val="28"/>
        </w:rPr>
        <w:t>– 2025 жылға облыстардың жергілікті атқарушы органдары (әкімдіктері) ұсынған автомобиль жолдары желісінің жоспарлы көрсеткіштеріне сәйкес әкімшілік-аумақтық бірліктер бойынша көшелерінің асфальт-бетон, цемент-бетон жамылғымен ұзындығы, шақырым;</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2025 жылға облыстардың жергілікті атқарушы органдары (әкімдіктері) ұсынған автомобиль жолдары желісінің жоспарлы көрсеткіштеріне сәйкес әкімшілік-аумақтық бірліктер бойынша көшелерінің қара қиыршық тас жамылғымен ұзындығы, шақырым;</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Т – көшелердің тозу пайызы, %;</w:t>
      </w:r>
    </w:p>
    <w:bookmarkEnd w:id="54"/>
    <w:bookmarkStart w:name="z65" w:id="55"/>
    <w:p>
      <w:pPr>
        <w:spacing w:after="0"/>
        <w:ind w:left="0"/>
        <w:jc w:val="both"/>
      </w:pPr>
      <w:r>
        <w:rPr>
          <w:rFonts w:ascii="Times New Roman"/>
          <w:b w:val="false"/>
          <w:i w:val="false"/>
          <w:color w:val="000000"/>
          <w:sz w:val="28"/>
        </w:rPr>
        <w:t>
      N – ағымдағы баға деңгейінде өңірлер бойынша көшелердін III техникалық санаттағы 1 километр автомобиль жолдарын күрделі және орташа жөндеудің құны, мың теңге;</w:t>
      </w:r>
    </w:p>
    <w:bookmarkEnd w:id="55"/>
    <w:bookmarkStart w:name="z66" w:id="56"/>
    <w:p>
      <w:pPr>
        <w:spacing w:after="0"/>
        <w:ind w:left="0"/>
        <w:jc w:val="both"/>
      </w:pPr>
      <w:r>
        <w:rPr>
          <w:rFonts w:ascii="Times New Roman"/>
          <w:b w:val="false"/>
          <w:i w:val="false"/>
          <w:color w:val="000000"/>
          <w:sz w:val="28"/>
        </w:rPr>
        <w:t>
      F – жолдың еніне байланысты 1 километр көшенің күрделі және орташа жөндеудің құнына коэффициент:</w:t>
      </w:r>
    </w:p>
    <w:bookmarkEnd w:id="56"/>
    <w:bookmarkStart w:name="z67" w:id="57"/>
    <w:p>
      <w:pPr>
        <w:spacing w:after="0"/>
        <w:ind w:left="0"/>
        <w:jc w:val="both"/>
      </w:pPr>
      <w:r>
        <w:rPr>
          <w:rFonts w:ascii="Times New Roman"/>
          <w:b w:val="false"/>
          <w:i w:val="false"/>
          <w:color w:val="000000"/>
          <w:sz w:val="28"/>
        </w:rPr>
        <w:t xml:space="preserve">
      астана мен республикалық маңызы бар қалалар үшін = 2, </w:t>
      </w:r>
    </w:p>
    <w:bookmarkEnd w:id="57"/>
    <w:bookmarkStart w:name="z68" w:id="58"/>
    <w:p>
      <w:pPr>
        <w:spacing w:after="0"/>
        <w:ind w:left="0"/>
        <w:jc w:val="both"/>
      </w:pPr>
      <w:r>
        <w:rPr>
          <w:rFonts w:ascii="Times New Roman"/>
          <w:b w:val="false"/>
          <w:i w:val="false"/>
          <w:color w:val="000000"/>
          <w:sz w:val="28"/>
        </w:rPr>
        <w:t>
      облыстық маңызы бар қалалар үшін = 1,5,</w:t>
      </w:r>
    </w:p>
    <w:bookmarkEnd w:id="58"/>
    <w:bookmarkStart w:name="z69" w:id="59"/>
    <w:p>
      <w:pPr>
        <w:spacing w:after="0"/>
        <w:ind w:left="0"/>
        <w:jc w:val="both"/>
      </w:pPr>
      <w:r>
        <w:rPr>
          <w:rFonts w:ascii="Times New Roman"/>
          <w:b w:val="false"/>
          <w:i w:val="false"/>
          <w:color w:val="000000"/>
          <w:sz w:val="28"/>
        </w:rPr>
        <w:t xml:space="preserve">
      басқа қалалар мен елді мекендер үшін = 1. </w:t>
      </w:r>
    </w:p>
    <w:bookmarkEnd w:id="59"/>
    <w:bookmarkStart w:name="z70" w:id="60"/>
    <w:p>
      <w:pPr>
        <w:spacing w:after="0"/>
        <w:ind w:left="0"/>
        <w:jc w:val="both"/>
      </w:pPr>
      <w:r>
        <w:rPr>
          <w:rFonts w:ascii="Times New Roman"/>
          <w:b w:val="false"/>
          <w:i w:val="false"/>
          <w:color w:val="000000"/>
          <w:sz w:val="28"/>
        </w:rPr>
        <w:t>
      K – 2025 жылға қарай жоспарланған жылдың құрылыстағы баға индексінің өзгеру коэффициенті:</w:t>
      </w:r>
    </w:p>
    <w:bookmarkEnd w:id="60"/>
    <w:bookmarkStart w:name="z71" w:id="61"/>
    <w:p>
      <w:pPr>
        <w:spacing w:after="0"/>
        <w:ind w:left="0"/>
        <w:jc w:val="both"/>
      </w:pPr>
      <w:r>
        <w:rPr>
          <w:rFonts w:ascii="Times New Roman"/>
          <w:b w:val="false"/>
          <w:i w:val="false"/>
          <w:color w:val="000000"/>
          <w:sz w:val="28"/>
        </w:rPr>
        <w:t>
      K=A/B, мұнда:</w:t>
      </w:r>
    </w:p>
    <w:bookmarkEnd w:id="61"/>
    <w:bookmarkStart w:name="z72" w:id="62"/>
    <w:p>
      <w:pPr>
        <w:spacing w:after="0"/>
        <w:ind w:left="0"/>
        <w:jc w:val="both"/>
      </w:pPr>
      <w:r>
        <w:rPr>
          <w:rFonts w:ascii="Times New Roman"/>
          <w:b w:val="false"/>
          <w:i w:val="false"/>
          <w:color w:val="000000"/>
          <w:sz w:val="28"/>
        </w:rPr>
        <w:t>
      А – "Құрылысқа арналған құн индекстері" ҚР ББСНҚ 8.04-07-2024 сәйкес жоспарлы жылдың баға индексінің коэффициенті;</w:t>
      </w:r>
    </w:p>
    <w:bookmarkEnd w:id="62"/>
    <w:bookmarkStart w:name="z73" w:id="63"/>
    <w:p>
      <w:pPr>
        <w:spacing w:after="0"/>
        <w:ind w:left="0"/>
        <w:jc w:val="both"/>
      </w:pPr>
      <w:r>
        <w:rPr>
          <w:rFonts w:ascii="Times New Roman"/>
          <w:b w:val="false"/>
          <w:i w:val="false"/>
          <w:color w:val="000000"/>
          <w:sz w:val="28"/>
        </w:rPr>
        <w:t>
      B – "Құрылысқа арналған құн индекстері" ҚР ББСНҚ 8.04-07-2024 сәйкес 2025 жылға баға индексінің коэффициенті.</w:t>
      </w:r>
    </w:p>
    <w:bookmarkEnd w:id="63"/>
    <w:bookmarkStart w:name="z74" w:id="64"/>
    <w:p>
      <w:pPr>
        <w:spacing w:after="0"/>
        <w:ind w:left="0"/>
        <w:jc w:val="both"/>
      </w:pPr>
      <w:r>
        <w:rPr>
          <w:rFonts w:ascii="Times New Roman"/>
          <w:b w:val="false"/>
          <w:i w:val="false"/>
          <w:color w:val="000000"/>
          <w:sz w:val="28"/>
        </w:rPr>
        <w:t>
      Аббревиатуралардың толық жазылуы:</w:t>
      </w:r>
    </w:p>
    <w:bookmarkEnd w:id="64"/>
    <w:bookmarkStart w:name="z75" w:id="65"/>
    <w:p>
      <w:pPr>
        <w:spacing w:after="0"/>
        <w:ind w:left="0"/>
        <w:jc w:val="both"/>
      </w:pPr>
      <w:r>
        <w:rPr>
          <w:rFonts w:ascii="Times New Roman"/>
          <w:b w:val="false"/>
          <w:i w:val="false"/>
          <w:color w:val="000000"/>
          <w:sz w:val="28"/>
        </w:rPr>
        <w:t>
      ҚР ББСНҚ – Қазақстан Республикасының баға белгілеу және сметалар бойынша нормативтік құжаттар;</w:t>
      </w:r>
    </w:p>
    <w:bookmarkEnd w:id="65"/>
    <w:bookmarkStart w:name="z76" w:id="66"/>
    <w:p>
      <w:pPr>
        <w:spacing w:after="0"/>
        <w:ind w:left="0"/>
        <w:jc w:val="both"/>
      </w:pPr>
      <w:r>
        <w:rPr>
          <w:rFonts w:ascii="Times New Roman"/>
          <w:b w:val="false"/>
          <w:i w:val="false"/>
          <w:color w:val="000000"/>
          <w:sz w:val="28"/>
        </w:rPr>
        <w:t>
      қмж – құрылыс-монтаж жұмыстары;</w:t>
      </w:r>
    </w:p>
    <w:bookmarkEnd w:id="66"/>
    <w:bookmarkStart w:name="z77" w:id="67"/>
    <w:p>
      <w:pPr>
        <w:spacing w:after="0"/>
        <w:ind w:left="0"/>
        <w:jc w:val="both"/>
      </w:pPr>
      <w:r>
        <w:rPr>
          <w:rFonts w:ascii="Times New Roman"/>
          <w:b w:val="false"/>
          <w:i w:val="false"/>
          <w:color w:val="000000"/>
          <w:sz w:val="28"/>
        </w:rPr>
        <w:t>
      иқ – инжинирингтік қызметтер.</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