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f75c" w14:textId="910f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2024 жылғы 25 желтоқсандағы № 8-36-148 "Панфилов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9 маусымдағы № 8-42-184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2025-2027 жылдарға арналған бюджеті туралы" 2024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205 791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15 728 415 мың теңге, оның ішінде: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5 729 592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91 889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1 708 669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8 198 265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18 331 256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196 083 мың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263 617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67 534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2 798 924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2 798 924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3 689 881 мың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1 371 885 мың теңге;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480 928 мың теңге.".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09 маусымдағы № 8-42-184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8-36-148 шешіміне 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5 729 592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2 200 653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2 192 825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8 198 265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